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9490510b66281160677b9069b0cacc81717df"/>
    <w:p>
      <w:pPr>
        <w:pStyle w:val="Heading3"/>
      </w:pPr>
      <w:r>
        <w:t xml:space="preserve">Повестка дня очередного 6 заседания Совета депутатов поселения Сосенское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rPr>
          <w:u w:val="single"/>
        </w:rPr>
        <w:t xml:space="preserve">поселок Коммунарка 16:00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1. О внесении изменений в решение Совета депутатов поселения Сосенское от 19 декабря 2019 года № 32/2 «О согласовании адресного перечня нестационарных торговых объектов и схемы размещения нестационарных торговых объектов на территории поселения Сосенское».</w:t>
      </w:r>
      <w:r>
        <w:br/>
      </w:r>
      <w:r>
        <w:t xml:space="preserve">2. О внесении изменений в решение Совета депутатов поселения Сосенское от 21 мая 2020 года № 41/1 «О присвоении наименования вновь образованным улицам на территории поселения Сосенское в районе ЖК «Испанские кварталы (участок с кадастровым номером 77:17:0120114:5880)».</w:t>
      </w:r>
      <w:r>
        <w:br/>
      </w:r>
      <w:r>
        <w:t xml:space="preserve">3. О согласовании установки ограждающих устройств на территории поселения Сосенское по адресу: г. Москва, пос. Сосенское, ул. Николо-Хованская, д. 28, стр. 5.</w:t>
      </w:r>
      <w:r>
        <w:br/>
      </w:r>
      <w:r>
        <w:t xml:space="preserve">4. О согласовании принятия на обслуживание в 2024 году администрацией поселения Сосенское дворовых территорий, объектов озеленения, объектов дорожного хозяйства поселения Сосенское</w:t>
      </w:r>
      <w:r>
        <w:br/>
      </w:r>
      <w:r>
        <w:t xml:space="preserve">5. Разное:</w:t>
      </w:r>
      <w:r>
        <w:br/>
      </w:r>
      <w:r>
        <w:t xml:space="preserve">- О мерах по реализации «Соглашения об установления межмуниципального сотрудничества между муниципальными образованиями: поселение Московский (город Москва, Российская Федерация) и поселение Сосенское (город Москва, Российская Федерация)».</w:t>
      </w:r>
      <w:r>
        <w:br/>
      </w:r>
      <w:r>
        <w:t xml:space="preserve">- О рассмотрении материалов, проведенной Мосжилинспекцией в период 09.11 – 10.11.2023, комплексной проверки многоквартирных домов на территории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http://kommynarka.mos.ru/anonsy/detail/12336397.html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2025-03-31T19:44:48Z</dcterms:created>
  <dcterms:modified xsi:type="dcterms:W3CDTF">2025-03-31T19:44:48Z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