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df2d024688db557bdcfd8bca213b1235b0fc1a"/>
    <w:p>
      <w:pPr>
        <w:pStyle w:val="Heading3"/>
      </w:pPr>
      <w:r>
        <w:t xml:space="preserve">Московский весенний велофестиваль будет посвящен юбилею столичного метрополитена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4b9/n3rw6lozt4wet9eg91oqzcstoief8pbs/Velofestival_a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Проведение велофестиваля запланировано с 15:00 до 19:30 с маршрутом, пролегающим по Садовому кольцу. Старт и финиш велофестиваля будут организованы в обозначенное время на Зубовской, Большой Пироговской улицах и на проезде Девичьего Поля с возможным перекрытием движения на прилегающих улицах, а также на Садовом кольце (маршрут и схема движения прилагаются). Сбор участников назначен с 13:30 на Зубовской улице, старт велофестиваля – в 15:00.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88b/ctawcycpcqmzm0chrfm4bcx2yajhc66s/Velofest_2025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http://kommynarka.mos.ru/anonsy/detail/12949536.html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2949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2949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2025-06-17T23:10:15Z</dcterms:created>
  <dcterms:modified xsi:type="dcterms:W3CDTF">2025-06-17T23:10:15Z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