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акансия-социальный-помощник"/>
    <w:p>
      <w:pPr>
        <w:pStyle w:val="Heading3"/>
      </w:pPr>
      <w:r>
        <w:t xml:space="preserve">Вакансия: Социальный помощник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Это точно НЕ ДЛЯ ВСЕХ!</w:t>
      </w:r>
      <w:r>
        <w:br/>
      </w:r>
      <w:r>
        <w:t xml:space="preserve">Мы ищем тех, кто умеет также неравнодушно заботиться о других, как о себе и своих близких!</w:t>
      </w:r>
      <w:r>
        <w:br/>
      </w:r>
      <w:r>
        <w:t xml:space="preserve">Откликается? Тогда эта вакансия точно ДЛЯ ТЕБЯ!</w:t>
      </w:r>
      <w:r>
        <w:br/>
      </w:r>
      <w:r>
        <w:br/>
      </w:r>
      <w:r>
        <w:rPr>
          <w:bCs/>
          <w:b/>
        </w:rPr>
        <w:t xml:space="preserve">Вакансия: Социальный помощник.</w:t>
      </w:r>
      <w:r>
        <w:br/>
      </w:r>
      <w:r>
        <w:t xml:space="preserve">ГБУ «Мой социальный помощник» - подведомственное учреждение столичного Департамента труда и социальной защиты населения,</w:t>
      </w:r>
      <w:r>
        <w:br/>
      </w:r>
      <w:r>
        <w:t xml:space="preserve">предоставляющее широкий спектр сервисов и услуг социального обслуживания на дому, направленных на помощь жителям Москвы, нуждающимся в заботе и поддержке в повседневных делах.</w:t>
      </w:r>
      <w:r>
        <w:br/>
      </w:r>
      <w:r>
        <w:br/>
      </w:r>
      <w:r>
        <w:br/>
      </w:r>
      <w:r>
        <w:t xml:space="preserve">Преимущества:</w:t>
      </w:r>
      <w:r>
        <w:br/>
      </w:r>
      <w:r>
        <w:t xml:space="preserve">- Стабильная работа в государственном учреждении</w:t>
      </w:r>
      <w:r>
        <w:br/>
      </w:r>
      <w:r>
        <w:t xml:space="preserve">- Достойная заработная плата</w:t>
      </w:r>
      <w:r>
        <w:br/>
      </w:r>
      <w:r>
        <w:t xml:space="preserve">- Работа рядом с домом</w:t>
      </w:r>
      <w:r>
        <w:br/>
      </w:r>
      <w:r>
        <w:t xml:space="preserve">- Компенсация оплаты проезда и услуг связи</w:t>
      </w:r>
      <w:r>
        <w:br/>
      </w:r>
      <w:r>
        <w:t xml:space="preserve">- Возможность получить профессиональное образование и бесплатное обучение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обязанности входит:</w:t>
      </w:r>
    </w:p>
    <w:p>
      <w:pPr>
        <w:pStyle w:val="BodyText"/>
      </w:pPr>
      <w:r>
        <w:t xml:space="preserve">- Оказывать адресную помощь получателям услуг</w:t>
      </w:r>
      <w:r>
        <w:br/>
      </w:r>
      <w:r>
        <w:t xml:space="preserve">- Оказывать услуги бытового и гигиенического характера</w:t>
      </w:r>
      <w:r>
        <w:br/>
      </w:r>
      <w:r>
        <w:t xml:space="preserve">- Консультировать по возникающим вопросам и помогать в их решении</w:t>
      </w:r>
      <w:r>
        <w:br/>
      </w:r>
      <w:r>
        <w:t xml:space="preserve">- Фиксировать оказанные услуги в мобильном приложении</w:t>
      </w:r>
      <w:r>
        <w:br/>
      </w:r>
      <w:r>
        <w:br/>
      </w:r>
      <w:r>
        <w:t xml:space="preserve">Откликнуться на вакансию можно оставив свое резюме по ссылке: </w:t>
      </w:r>
      <w:hyperlink r:id="rId20">
        <w:r>
          <w:rPr>
            <w:rStyle w:val="Hyperlink"/>
          </w:rPr>
          <w:t xml:space="preserve">https://clck.ru/3M2P4x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http://kommynarka.mos.ru/anonsy/detail/12961597.html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961597.html" TargetMode="External" /><Relationship Type="http://schemas.openxmlformats.org/officeDocument/2006/relationships/hyperlink" Id="rId20" Target="https://clck.ru/3M2P4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961597.html" TargetMode="External" /><Relationship Type="http://schemas.openxmlformats.org/officeDocument/2006/relationships/hyperlink" Id="rId20" Target="https://clck.ru/3M2P4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2025-06-10T15:14:46Z</dcterms:created>
  <dcterms:modified xsi:type="dcterms:W3CDTF">2025-06-10T15:14:46Z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