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фестиваль-олимпийская-москва"/>
    <w:p>
      <w:pPr>
        <w:pStyle w:val="Heading3"/>
      </w:pPr>
      <w:r>
        <w:t xml:space="preserve">Фестиваль «Олимпийская Москва»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5e/2m7h5hcgcutwu0j63wisn27ghba6302u/IMG_75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Программа мероприятия:</w:t>
      </w:r>
    </w:p>
    <w:p>
      <w:pPr>
        <w:numPr>
          <w:ilvl w:val="0"/>
          <w:numId w:val="1001"/>
        </w:numPr>
        <w:pStyle w:val="Compact"/>
      </w:pPr>
      <w:r>
        <w:t xml:space="preserve">Вас ждут 12 уникальных тематических спортивных площадок на протяжении всего Садового кольца</w:t>
      </w:r>
    </w:p>
    <w:p>
      <w:pPr>
        <w:numPr>
          <w:ilvl w:val="0"/>
          <w:numId w:val="1001"/>
        </w:numPr>
        <w:pStyle w:val="Compact"/>
      </w:pPr>
      <w:r>
        <w:t xml:space="preserve">В 12:00 на Зубовской площади начнется яркое шествие</w:t>
      </w:r>
    </w:p>
    <w:p>
      <w:pPr>
        <w:numPr>
          <w:ilvl w:val="0"/>
          <w:numId w:val="1001"/>
        </w:numPr>
        <w:pStyle w:val="Compact"/>
      </w:pPr>
      <w:r>
        <w:t xml:space="preserve">В 16:00 шествие завершится торжественным запуском олимпийского мишки и выступлением артистов</w:t>
      </w:r>
    </w:p>
    <w:p>
      <w:pPr>
        <w:numPr>
          <w:ilvl w:val="0"/>
          <w:numId w:val="1001"/>
        </w:numPr>
        <w:pStyle w:val="Compact"/>
      </w:pPr>
      <w:r>
        <w:t xml:space="preserve">Площадки фестиваля будут работать с 11:00 до 16:30</w:t>
      </w:r>
    </w:p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5334000" cy="39171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b9/qht7ridjjdu9k4e4a76lxa9khz4831ot/olimp_map_ne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7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6" w:name="X71cd0db14611e6dc97720d79c2db2cf012d83f4"/>
    <w:p>
      <w:pPr>
        <w:pStyle w:val="Heading3"/>
      </w:pPr>
      <w:r>
        <w:t xml:space="preserve">Зубовская площадь – основная площадка фестиваля с главной сценой</w:t>
      </w:r>
    </w:p>
    <w:p>
      <w:pPr>
        <w:pStyle w:val="FirstParagraph"/>
      </w:pPr>
      <w:r>
        <w:t xml:space="preserve">Время работы: с 11:00 до 16:30</w:t>
      </w:r>
    </w:p>
    <w:p>
      <w:pPr>
        <w:pStyle w:val="BodyText"/>
      </w:pPr>
      <w:r>
        <w:t xml:space="preserve">Главная сцена: гостей ждет открытие и закрытие фестиваля, а также массовая зарядка, старт и финиш шествия, завершится фестиваль выступлением хедлайнеров</w:t>
      </w:r>
    </w:p>
    <w:p>
      <w:pPr>
        <w:pStyle w:val="BodyText"/>
      </w:pPr>
      <w:r>
        <w:t xml:space="preserve">На площади вблизи сцены будут расположены: фотозона, зоны спортивной активности: теннис, настольный теннис, волейбольная площадка, площадка Федерации керлинга, площадка Федерации гребли, площадка Федерации каноэ, зона спонсоров</w:t>
      </w:r>
    </w:p>
    <w:bookmarkEnd w:id="26"/>
    <w:bookmarkStart w:id="27" w:name="X5a57d516060d2d03e0384d82e7b7b841c18da8b"/>
    <w:p>
      <w:pPr>
        <w:pStyle w:val="Heading3"/>
      </w:pPr>
      <w:r>
        <w:t xml:space="preserve">Кудринская площадь – большая площадка фестиваля с малой сценой</w:t>
      </w:r>
    </w:p>
    <w:p>
      <w:pPr>
        <w:pStyle w:val="FirstParagraph"/>
      </w:pPr>
      <w:r>
        <w:t xml:space="preserve">Время работы: с 11:00 до 16:30</w:t>
      </w:r>
    </w:p>
    <w:p>
      <w:pPr>
        <w:pStyle w:val="BodyText"/>
      </w:pPr>
      <w:r>
        <w:t xml:space="preserve">Сцена: гостей ждут массовая тренировка по сайклу, а также участие в тренировке по зумбе и капоэйре, спортивно-развлекательный квиз, музыкальные паузы и концерт кавер-группы. Состоятся зрелищные выступления BMX- и баскетбольных фристайлеров, интерактив с участием зрителей и торжественная церемония встречи шествия с передачей факела.</w:t>
      </w:r>
    </w:p>
    <w:p>
      <w:pPr>
        <w:pStyle w:val="BodyText"/>
      </w:pPr>
      <w:r>
        <w:t xml:space="preserve">На площади вблизи сцены будут расположены: бокс/борьба, прыжки на батуте, бадминтон, гольф, площадка Федерации биатлона</w:t>
      </w:r>
    </w:p>
    <w:bookmarkEnd w:id="27"/>
    <w:bookmarkStart w:id="46" w:name="площадки-садового-кольца-и-мероприятия"/>
    <w:p>
      <w:pPr>
        <w:pStyle w:val="Heading2"/>
      </w:pPr>
      <w:r>
        <w:t xml:space="preserve">Площадки Садового кольца и мероприятия:</w:t>
      </w:r>
    </w:p>
    <w:p>
      <w:pPr>
        <w:numPr>
          <w:ilvl w:val="0"/>
          <w:numId w:val="1002"/>
        </w:numPr>
        <w:pStyle w:val="Heading3"/>
      </w:pPr>
      <w:bookmarkStart w:id="28" w:name="тяжелая-атлетика-спортивная-гимнастика"/>
      <w:r>
        <w:t xml:space="preserve">Тяжелая атлетика, спортивная гимнастика</w:t>
      </w:r>
      <w:bookmarkEnd w:id="28"/>
    </w:p>
    <w:p>
      <w:pPr>
        <w:numPr>
          <w:ilvl w:val="0"/>
          <w:numId w:val="1000"/>
        </w:numPr>
      </w:pPr>
      <w:r>
        <w:t xml:space="preserve">Место: у ЦПКиО им. Горького</w:t>
      </w:r>
    </w:p>
    <w:p>
      <w:pPr>
        <w:numPr>
          <w:ilvl w:val="0"/>
          <w:numId w:val="1000"/>
        </w:numPr>
      </w:pPr>
      <w:r>
        <w:t xml:space="preserve">Время работы: с 12:00 до 16:00</w:t>
      </w:r>
    </w:p>
    <w:p>
      <w:pPr>
        <w:numPr>
          <w:ilvl w:val="0"/>
          <w:numId w:val="1000"/>
        </w:numPr>
      </w:pPr>
      <w:r>
        <w:t xml:space="preserve">Объединенная площадка двух олимпийских видов спорта с мобильной станцией для воркаута и специальными тренажерами – зона тяжелых весов, скамьи, бревно, кольца</w:t>
      </w:r>
    </w:p>
    <w:p>
      <w:pPr>
        <w:numPr>
          <w:ilvl w:val="0"/>
          <w:numId w:val="1002"/>
        </w:numPr>
        <w:pStyle w:val="Heading3"/>
      </w:pPr>
      <w:bookmarkStart w:id="29" w:name="легкая-атлетика"/>
      <w:r>
        <w:t xml:space="preserve">Легкая атлетика</w:t>
      </w:r>
      <w:bookmarkEnd w:id="29"/>
    </w:p>
    <w:p>
      <w:pPr>
        <w:numPr>
          <w:ilvl w:val="0"/>
          <w:numId w:val="1000"/>
        </w:numPr>
      </w:pPr>
      <w:r>
        <w:t xml:space="preserve">Место: у ЦПКиО им. Горького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Площадка легкоатлетических соревнований для всей семьи (эстафеты)</w:t>
      </w:r>
    </w:p>
    <w:p>
      <w:pPr>
        <w:numPr>
          <w:ilvl w:val="0"/>
          <w:numId w:val="1002"/>
        </w:numPr>
        <w:pStyle w:val="Heading3"/>
      </w:pPr>
      <w:bookmarkStart w:id="30" w:name="хоккей-на-траве"/>
      <w:r>
        <w:t xml:space="preserve">Хоккей на траве</w:t>
      </w:r>
      <w:bookmarkEnd w:id="30"/>
    </w:p>
    <w:p>
      <w:pPr>
        <w:numPr>
          <w:ilvl w:val="0"/>
          <w:numId w:val="1000"/>
        </w:numPr>
      </w:pPr>
      <w:r>
        <w:t xml:space="preserve">Место: Павелецкая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Интерактивная площадка «Забей гол» по обучению технике игры</w:t>
      </w:r>
    </w:p>
    <w:p>
      <w:pPr>
        <w:numPr>
          <w:ilvl w:val="0"/>
          <w:numId w:val="1002"/>
        </w:numPr>
        <w:pStyle w:val="Heading3"/>
      </w:pPr>
      <w:bookmarkStart w:id="31" w:name="спорт-на-улицах"/>
      <w:r>
        <w:t xml:space="preserve">Спорт на улицах</w:t>
      </w:r>
      <w:bookmarkEnd w:id="31"/>
    </w:p>
    <w:p>
      <w:pPr>
        <w:numPr>
          <w:ilvl w:val="0"/>
          <w:numId w:val="1000"/>
        </w:numPr>
      </w:pPr>
      <w:r>
        <w:t xml:space="preserve">Место: Земляной Вал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Площадка, где представлены виды транспорта, которые также являются видами спорта (BMX/самокаты/скейт с показательными выступлениями) и наиболее уличный из олимпийских видов спорта – баскетбол</w:t>
      </w:r>
    </w:p>
    <w:p>
      <w:pPr>
        <w:numPr>
          <w:ilvl w:val="0"/>
          <w:numId w:val="1002"/>
        </w:numPr>
        <w:pStyle w:val="Heading3"/>
      </w:pPr>
      <w:bookmarkStart w:id="32" w:name="каноэ"/>
      <w:r>
        <w:t xml:space="preserve">Каноэ</w:t>
      </w:r>
      <w:bookmarkEnd w:id="32"/>
    </w:p>
    <w:p>
      <w:pPr>
        <w:numPr>
          <w:ilvl w:val="0"/>
          <w:numId w:val="1000"/>
        </w:numPr>
      </w:pPr>
      <w:r>
        <w:t xml:space="preserve">Место: Садовая-Спасская улица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Выставка каноэ и тренажер. Федерации каноэ России</w:t>
      </w:r>
    </w:p>
    <w:p>
      <w:pPr>
        <w:numPr>
          <w:ilvl w:val="0"/>
          <w:numId w:val="1002"/>
        </w:numPr>
        <w:pStyle w:val="Heading3"/>
      </w:pPr>
      <w:bookmarkStart w:id="33" w:name="гандбол"/>
      <w:r>
        <w:t xml:space="preserve">Гандбол</w:t>
      </w:r>
      <w:bookmarkEnd w:id="33"/>
    </w:p>
    <w:p>
      <w:pPr>
        <w:numPr>
          <w:ilvl w:val="0"/>
          <w:numId w:val="1000"/>
        </w:numPr>
      </w:pPr>
      <w:r>
        <w:t xml:space="preserve">Место: Большая Сухаревская улица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Интерактивная площадка «Мяч в ворота» по обучению основам игры</w:t>
      </w:r>
    </w:p>
    <w:p>
      <w:pPr>
        <w:numPr>
          <w:ilvl w:val="0"/>
          <w:numId w:val="1002"/>
        </w:numPr>
        <w:pStyle w:val="Heading3"/>
      </w:pPr>
      <w:bookmarkStart w:id="34" w:name="регби"/>
      <w:r>
        <w:t xml:space="preserve">Регби</w:t>
      </w:r>
      <w:bookmarkEnd w:id="34"/>
    </w:p>
    <w:p>
      <w:pPr>
        <w:numPr>
          <w:ilvl w:val="0"/>
          <w:numId w:val="1000"/>
        </w:numPr>
      </w:pPr>
      <w:r>
        <w:t xml:space="preserve">Место: Садовая-Самотечная улица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Интерактивная площадка с мастер-классами с участием действующих игроков по обучению основам игры. Федерации регби России</w:t>
      </w:r>
    </w:p>
    <w:p>
      <w:pPr>
        <w:numPr>
          <w:ilvl w:val="0"/>
          <w:numId w:val="1002"/>
        </w:numPr>
        <w:pStyle w:val="Heading3"/>
      </w:pPr>
      <w:bookmarkStart w:id="35" w:name="перетягивание-каната"/>
      <w:r>
        <w:t xml:space="preserve">Перетягивание каната</w:t>
      </w:r>
      <w:bookmarkEnd w:id="35"/>
    </w:p>
    <w:p>
      <w:pPr>
        <w:numPr>
          <w:ilvl w:val="0"/>
          <w:numId w:val="1000"/>
        </w:numPr>
      </w:pPr>
      <w:r>
        <w:t xml:space="preserve">Место: Большая Садовая улица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Интерактивная площадка, посвященная зрелищному архивному олимпийскому виду спорта (до 1920 года) – перетягиванию каната, включает зоны соревнований для гостей и зону «Перетягивание автобуса»</w:t>
      </w:r>
    </w:p>
    <w:p>
      <w:pPr>
        <w:numPr>
          <w:ilvl w:val="0"/>
          <w:numId w:val="1002"/>
        </w:numPr>
        <w:pStyle w:val="Heading3"/>
      </w:pPr>
      <w:bookmarkStart w:id="36" w:name="пятиборье-стрельба-из-лука"/>
      <w:r>
        <w:t xml:space="preserve">Пятиборье, стрельба из лука</w:t>
      </w:r>
      <w:bookmarkEnd w:id="36"/>
    </w:p>
    <w:p>
      <w:pPr>
        <w:numPr>
          <w:ilvl w:val="0"/>
          <w:numId w:val="1000"/>
        </w:numPr>
      </w:pPr>
      <w:r>
        <w:t xml:space="preserve">Место: Садовая-Кудринская улица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Объединенная площадка – пятиборье + стрельба + стрельба из лука. Федерация пятиборья России</w:t>
      </w:r>
    </w:p>
    <w:p>
      <w:pPr>
        <w:numPr>
          <w:ilvl w:val="0"/>
          <w:numId w:val="1002"/>
        </w:numPr>
        <w:pStyle w:val="Heading3"/>
      </w:pPr>
      <w:bookmarkStart w:id="37" w:name="теннис"/>
      <w:r>
        <w:t xml:space="preserve">Теннис</w:t>
      </w:r>
      <w:bookmarkEnd w:id="37"/>
    </w:p>
    <w:p>
      <w:pPr>
        <w:numPr>
          <w:ilvl w:val="0"/>
          <w:numId w:val="1000"/>
        </w:numPr>
      </w:pPr>
      <w:r>
        <w:t xml:space="preserve">Место: Зубовская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Сегодня теннис – популярный вид спорта. В специальной зоне мы покажем и расскажем об особенностях выбора оборудования и экипировки, а также устроим виртуальный мастер-класс.</w:t>
      </w:r>
    </w:p>
    <w:p>
      <w:pPr>
        <w:numPr>
          <w:ilvl w:val="0"/>
          <w:numId w:val="1002"/>
        </w:numPr>
        <w:pStyle w:val="Heading3"/>
      </w:pPr>
      <w:bookmarkStart w:id="38" w:name="настольный-теннис"/>
      <w:r>
        <w:t xml:space="preserve">Настольный теннис</w:t>
      </w:r>
      <w:bookmarkEnd w:id="38"/>
    </w:p>
    <w:p>
      <w:pPr>
        <w:numPr>
          <w:ilvl w:val="0"/>
          <w:numId w:val="1000"/>
        </w:numPr>
      </w:pPr>
      <w:r>
        <w:t xml:space="preserve">Место: Зубовская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Площадка со столами для игры в настольный теннис – возможность сразиться в турнире по всем правилам доступна всем желающим</w:t>
      </w:r>
    </w:p>
    <w:p>
      <w:pPr>
        <w:numPr>
          <w:ilvl w:val="0"/>
          <w:numId w:val="1002"/>
        </w:numPr>
        <w:pStyle w:val="Heading3"/>
      </w:pPr>
      <w:bookmarkStart w:id="39" w:name="волейбол"/>
      <w:r>
        <w:t xml:space="preserve">Волейбол</w:t>
      </w:r>
      <w:bookmarkEnd w:id="39"/>
    </w:p>
    <w:p>
      <w:pPr>
        <w:numPr>
          <w:ilvl w:val="0"/>
          <w:numId w:val="1000"/>
        </w:numPr>
      </w:pPr>
      <w:r>
        <w:t xml:space="preserve">Зубовская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Оборудованная площадка для игры в волейбол</w:t>
      </w:r>
    </w:p>
    <w:p>
      <w:pPr>
        <w:numPr>
          <w:ilvl w:val="0"/>
          <w:numId w:val="1002"/>
        </w:numPr>
        <w:pStyle w:val="Heading3"/>
      </w:pPr>
      <w:bookmarkStart w:id="40" w:name="керлинг"/>
      <w:r>
        <w:t xml:space="preserve">Керлинг</w:t>
      </w:r>
      <w:bookmarkEnd w:id="40"/>
    </w:p>
    <w:p>
      <w:pPr>
        <w:numPr>
          <w:ilvl w:val="0"/>
          <w:numId w:val="1000"/>
        </w:numPr>
      </w:pPr>
      <w:r>
        <w:t xml:space="preserve">Место: Зубовская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Оборудованная площадка для игры в кёрлинг. Федерация керлинга России</w:t>
      </w:r>
    </w:p>
    <w:p>
      <w:pPr>
        <w:numPr>
          <w:ilvl w:val="0"/>
          <w:numId w:val="1002"/>
        </w:numPr>
        <w:pStyle w:val="Heading3"/>
      </w:pPr>
      <w:bookmarkStart w:id="41" w:name="гребля"/>
      <w:r>
        <w:t xml:space="preserve">Гребля</w:t>
      </w:r>
      <w:bookmarkEnd w:id="41"/>
    </w:p>
    <w:p>
      <w:pPr>
        <w:numPr>
          <w:ilvl w:val="0"/>
          <w:numId w:val="1000"/>
        </w:numPr>
      </w:pPr>
      <w:r>
        <w:t xml:space="preserve">Место: Зубовская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Зона с гребными тренажерами. Федерация гребли России</w:t>
      </w:r>
    </w:p>
    <w:p>
      <w:pPr>
        <w:numPr>
          <w:ilvl w:val="0"/>
          <w:numId w:val="1002"/>
        </w:numPr>
        <w:pStyle w:val="Heading3"/>
      </w:pPr>
      <w:bookmarkStart w:id="42" w:name="боксборьба"/>
      <w:r>
        <w:t xml:space="preserve">Бокс/борьба</w:t>
      </w:r>
      <w:bookmarkEnd w:id="42"/>
    </w:p>
    <w:p>
      <w:pPr>
        <w:numPr>
          <w:ilvl w:val="0"/>
          <w:numId w:val="1000"/>
        </w:numPr>
      </w:pPr>
      <w:r>
        <w:t xml:space="preserve">Место: Кудринская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Объединенная площадка со специальным оборудованием для тренировки техники для взрослых и детей. Федерация бокса России</w:t>
      </w:r>
    </w:p>
    <w:p>
      <w:pPr>
        <w:numPr>
          <w:ilvl w:val="0"/>
          <w:numId w:val="1002"/>
        </w:numPr>
        <w:pStyle w:val="Heading3"/>
      </w:pPr>
      <w:bookmarkStart w:id="43" w:name="биатлон"/>
      <w:r>
        <w:t xml:space="preserve">Биатлон</w:t>
      </w:r>
      <w:bookmarkEnd w:id="43"/>
    </w:p>
    <w:p>
      <w:pPr>
        <w:numPr>
          <w:ilvl w:val="0"/>
          <w:numId w:val="1000"/>
        </w:numPr>
      </w:pPr>
      <w:r>
        <w:t xml:space="preserve">Место: Кудринская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Зона лазерной стрельбы по специальным мишеням. Федерация биатлона России</w:t>
      </w:r>
    </w:p>
    <w:p>
      <w:pPr>
        <w:numPr>
          <w:ilvl w:val="0"/>
          <w:numId w:val="1002"/>
        </w:numPr>
        <w:pStyle w:val="Heading3"/>
      </w:pPr>
      <w:bookmarkStart w:id="44" w:name="гольф"/>
      <w:r>
        <w:t xml:space="preserve">Гольф</w:t>
      </w:r>
      <w:bookmarkEnd w:id="44"/>
    </w:p>
    <w:p>
      <w:pPr>
        <w:numPr>
          <w:ilvl w:val="0"/>
          <w:numId w:val="1000"/>
        </w:numPr>
      </w:pPr>
      <w:r>
        <w:t xml:space="preserve">Место: Кудринская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Оборудованная площадка для игры в мини-гольф</w:t>
      </w:r>
    </w:p>
    <w:p>
      <w:pPr>
        <w:numPr>
          <w:ilvl w:val="0"/>
          <w:numId w:val="1002"/>
        </w:numPr>
        <w:pStyle w:val="Heading3"/>
      </w:pPr>
      <w:bookmarkStart w:id="45" w:name="прыжки-на-батуте"/>
      <w:r>
        <w:t xml:space="preserve">Прыжки на батуте</w:t>
      </w:r>
      <w:bookmarkEnd w:id="45"/>
    </w:p>
    <w:p>
      <w:pPr>
        <w:numPr>
          <w:ilvl w:val="0"/>
          <w:numId w:val="1000"/>
        </w:numPr>
      </w:pPr>
      <w:r>
        <w:t xml:space="preserve">Место: Кудринская площадь</w:t>
      </w:r>
    </w:p>
    <w:p>
      <w:pPr>
        <w:numPr>
          <w:ilvl w:val="0"/>
          <w:numId w:val="1000"/>
        </w:numPr>
      </w:pPr>
      <w:r>
        <w:t xml:space="preserve">Время работы: с 11:00 до 16:30</w:t>
      </w:r>
    </w:p>
    <w:p>
      <w:pPr>
        <w:numPr>
          <w:ilvl w:val="0"/>
          <w:numId w:val="1000"/>
        </w:numPr>
      </w:pPr>
      <w:r>
        <w:t xml:space="preserve">Площадка с батутами для детей и взрослых. Технике обучают профессиональные спортсмены-инструкторы</w:t>
      </w:r>
    </w:p>
    <w:p>
      <w:pPr>
        <w:pStyle w:val="FirstParagraph"/>
      </w:pPr>
      <w:r>
        <w:rPr>
          <w:bCs/>
          <w:b/>
        </w:rPr>
        <w:t xml:space="preserve">Правила участия:</w:t>
      </w:r>
    </w:p>
    <w:p>
      <w:pPr>
        <w:numPr>
          <w:ilvl w:val="0"/>
          <w:numId w:val="1003"/>
        </w:numPr>
        <w:pStyle w:val="Compact"/>
      </w:pPr>
      <w:r>
        <w:t xml:space="preserve">Присоединиться к мероприятию все желающие могут бесплатно и добровольно</w:t>
      </w:r>
    </w:p>
    <w:p>
      <w:pPr>
        <w:numPr>
          <w:ilvl w:val="0"/>
          <w:numId w:val="1003"/>
        </w:numPr>
        <w:pStyle w:val="Compact"/>
      </w:pPr>
      <w:r>
        <w:t xml:space="preserve">Каждый самостоятельно несет ответственность за свою жизнь, здоровье и безопасность. Участвуя в фестивале, вы соглашаетесь с правилами</w:t>
      </w:r>
    </w:p>
    <w:p>
      <w:pPr>
        <w:numPr>
          <w:ilvl w:val="0"/>
          <w:numId w:val="1003"/>
        </w:numPr>
        <w:pStyle w:val="Compact"/>
      </w:pPr>
      <w:r>
        <w:t xml:space="preserve">Дети младше 16 лет должны быть в сопровождении взрослых</w:t>
      </w:r>
    </w:p>
    <w:p>
      <w:pPr>
        <w:numPr>
          <w:ilvl w:val="0"/>
          <w:numId w:val="1003"/>
        </w:numPr>
        <w:pStyle w:val="Compact"/>
      </w:pPr>
      <w:r>
        <w:t xml:space="preserve">Реклама и пропаганда товаров, идей, организаций запрещена. Использование символики, слоганов и лозунгов, флагов с древками, раздача рекламных материалов, политические агитации запрещены</w:t>
      </w:r>
    </w:p>
    <w:p>
      <w:pPr>
        <w:numPr>
          <w:ilvl w:val="0"/>
          <w:numId w:val="1003"/>
        </w:numPr>
        <w:pStyle w:val="Compact"/>
      </w:pPr>
      <w:r>
        <w:t xml:space="preserve">Запрещается брать с собой стеклянные бутылки, колюще-режущие предметы и т.п.</w:t>
      </w:r>
      <w:r>
        <w:br/>
      </w:r>
      <w:r>
        <w:br/>
      </w:r>
      <w:r>
        <w:t xml:space="preserve">Подробнее: https://transport.mos.ru/events/olympicmoscowfest?ysclid=md8n9dbsfu417078121</w:t>
      </w:r>
    </w:p>
    <w:p>
      <w:pPr>
        <w:pStyle w:val="FirstParagraph"/>
      </w:pPr>
      <w:r>
        <w:br/>
      </w:r>
    </w:p>
    <w:bookmarkEnd w:id="46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http://kommynarka.mos.ru/anonsy/detail/13111688.html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48" Target="http://kommynarka.mos.ru" TargetMode="External" /><Relationship Type="http://schemas.openxmlformats.org/officeDocument/2006/relationships/hyperlink" Id="rId47" Target="http://kommynarka.mos.ru/anonsy/detail/13111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kommynarka.mos.ru" TargetMode="External" /><Relationship Type="http://schemas.openxmlformats.org/officeDocument/2006/relationships/hyperlink" Id="rId47" Target="http://kommynarka.mos.ru/anonsy/detail/13111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2025-07-18T11:15:18Z</dcterms:created>
  <dcterms:modified xsi:type="dcterms:W3CDTF">2025-07-18T11:15:18Z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