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093d2b409776a9735d73adefe83f5814cea86c"/>
    <w:p>
      <w:pPr>
        <w:pStyle w:val="Heading3"/>
      </w:pPr>
      <w:r>
        <w:t xml:space="preserve">Участились обращения в Штаб по поводу демонтажа вывесок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drawing>
          <wp:inline>
            <wp:extent cx="5334000" cy="34535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085/a4cyl29h5anczmmrpr97ecj2xshje097/IMG_20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В последнее время участились обращения в Штаб по поводу демонтажа вывесок. Сейчас, в летний период, частой причиной демонтажа является нарушение режима подсветки вывески.</w:t>
      </w:r>
      <w:r>
        <w:br/>
      </w:r>
      <w:r>
        <w:br/>
      </w:r>
      <w:r>
        <w:t xml:space="preserve">Напоминаем:</w:t>
      </w:r>
      <w:r>
        <w:br/>
      </w:r>
      <w:r>
        <w:t xml:space="preserve">- Согласно постановлению № 902-ПП, с 1 января 2025 года для всех настенных, консольных и подвесных вывесок (именно вывесок, а не информационных табличек у входа) требуется подсветка</w:t>
      </w:r>
      <w:r>
        <w:br/>
      </w:r>
      <w:r>
        <w:t xml:space="preserve">- Подсветка должна быть организована в темное время суток в соответствии с графиком работы уличного освещения</w:t>
      </w:r>
      <w:r>
        <w:br/>
      </w:r>
      <w:r>
        <w:t xml:space="preserve">При несоблюдении данного требования ваша вывеска может быть принудительно демонтирована</w:t>
      </w:r>
      <w:r>
        <w:br/>
      </w:r>
      <w:r>
        <w:br/>
      </w:r>
      <w:r>
        <w:t xml:space="preserve">Наши рекомендации:</w:t>
      </w:r>
      <w:r>
        <w:br/>
      </w:r>
      <w:r>
        <w:t xml:space="preserve">- Проверьте состояние вашей вывески на предмет включения ее внутренней подсветки в темное время суток</w:t>
      </w:r>
      <w:r>
        <w:br/>
      </w:r>
      <w:r>
        <w:t xml:space="preserve">- Если вывеска не подсвечивается - обеспечьте включение подсветки или замените вывеску на подсвечиваемую изнутри</w:t>
      </w:r>
      <w:r>
        <w:br/>
      </w:r>
      <w:r>
        <w:t xml:space="preserve">- При этом обратите внимание на яркость и характер подсветки вашей вывески - она должна иметь немерцающий (статичный, непереключающийся), приглушенный свет, не создавать прямых направленных лучей в окна жилых помещений и соответствовать требованиям СП 52.13330.2016 «СНиП 23-05-95 Естественное и искусственное освещение» - в противном случае также возможен демонтаж вывески</w:t>
      </w:r>
      <w:r>
        <w:br/>
      </w:r>
      <w:r>
        <w:br/>
      </w:r>
      <w:r>
        <w:t xml:space="preserve">Если не уверены в правильности выполнения требований - запишитесь на профилактический визит Объединения административно-технических инспекций (ОАТИ города Москвы) - инспектор проверит правильность размещения вывески и даст подробные рекомендации, как работать без нарушений</w:t>
      </w:r>
      <w:r>
        <w:br/>
      </w:r>
      <w:r>
        <w:br/>
      </w:r>
      <w:r>
        <w:t xml:space="preserve">При необходимости обращайтесь</w:t>
      </w:r>
      <w:r>
        <w:t xml:space="preserve"> </w:t>
      </w:r>
      <w:hyperlink r:id="rId23">
        <w:r>
          <w:rPr>
            <w:rStyle w:val="Hyperlink"/>
          </w:rPr>
          <w:t xml:space="preserve">в Штаб</w:t>
        </w:r>
      </w:hyperlink>
      <w:r>
        <w:t xml:space="preserve">.</w:t>
      </w:r>
      <w:r>
        <w:br/>
      </w:r>
      <w:r>
        <w:br/>
      </w:r>
      <w:r>
        <w:t xml:space="preserve">Полезные материалы:</w:t>
      </w:r>
      <w:r>
        <w:br/>
      </w:r>
      <w:r>
        <w:t xml:space="preserve">- О Правилах размещения и содержания информационных конструкций, а также о том, как избежать демонтажа вывески читайте</w:t>
      </w:r>
      <w:r>
        <w:t xml:space="preserve"> </w:t>
      </w:r>
      <w:hyperlink r:id="rId24">
        <w:r>
          <w:rPr>
            <w:rStyle w:val="Hyperlink"/>
          </w:rPr>
          <w:t xml:space="preserve">здесь,</w:t>
        </w:r>
      </w:hyperlink>
      <w:r>
        <w:br/>
      </w:r>
      <w:r>
        <w:t xml:space="preserve">- О нововведениях в установленные правила содержания и размещения информационных конструкций (вывесок) в Москве читайте в нашей</w:t>
      </w:r>
      <w:r>
        <w:t xml:space="preserve"> </w:t>
      </w:r>
      <w:hyperlink r:id="rId25">
        <w:r>
          <w:rPr>
            <w:rStyle w:val="Hyperlink"/>
          </w:rPr>
          <w:t xml:space="preserve">памятке</w:t>
        </w:r>
      </w:hyperlink>
      <w:r>
        <w:t xml:space="preserve">.</w:t>
      </w:r>
      <w:r>
        <w:br/>
      </w:r>
      <w:r>
        <w:br/>
      </w:r>
      <w:r>
        <w:t xml:space="preserve">Подписывайтесь </w:t>
      </w:r>
      <w:hyperlink r:id="rId26">
        <w:r>
          <w:rPr>
            <w:rStyle w:val="Hyperlink"/>
          </w:rPr>
          <w:t xml:space="preserve">на канал</w:t>
        </w:r>
      </w:hyperlink>
      <w:r>
        <w:t xml:space="preserve"> Штаба по защите бизнеса в городе Москве, чтобы быть в курсе тонкостей ведения бизнеса в Москве!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http://kommynarka.mos.ru/anonsy/detail/13126499.html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3126499.html" TargetMode="External" /><Relationship Type="http://schemas.openxmlformats.org/officeDocument/2006/relationships/hyperlink" Id="rId23" Target="https://shtab.mos.ru/" TargetMode="External" /><Relationship Type="http://schemas.openxmlformats.org/officeDocument/2006/relationships/hyperlink" Id="rId25" Target="https://shtab.mos.ru/news/v-pomoshch-predprinimatelyam_11308583" TargetMode="External" /><Relationship Type="http://schemas.openxmlformats.org/officeDocument/2006/relationships/hyperlink" Id="rId26" Target="https://t.me/shtab_mos_ru" TargetMode="External" /><Relationship Type="http://schemas.openxmlformats.org/officeDocument/2006/relationships/hyperlink" Id="rId24" Target="https://t.me/shtab_mos_ru/1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3126499.html" TargetMode="External" /><Relationship Type="http://schemas.openxmlformats.org/officeDocument/2006/relationships/hyperlink" Id="rId23" Target="https://shtab.mos.ru/" TargetMode="External" /><Relationship Type="http://schemas.openxmlformats.org/officeDocument/2006/relationships/hyperlink" Id="rId25" Target="https://shtab.mos.ru/news/v-pomoshch-predprinimatelyam_11308583" TargetMode="External" /><Relationship Type="http://schemas.openxmlformats.org/officeDocument/2006/relationships/hyperlink" Id="rId26" Target="https://t.me/shtab_mos_ru" TargetMode="External" /><Relationship Type="http://schemas.openxmlformats.org/officeDocument/2006/relationships/hyperlink" Id="rId24" Target="https://t.me/shtab_mos_ru/1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2025-07-28T12:27:42Z</dcterms:created>
  <dcterms:modified xsi:type="dcterms:W3CDTF">2025-07-28T12:27:42Z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