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35eca0404c20b982fe1b7db343db72cea602c32"/>
    <w:p>
      <w:pPr>
        <w:pStyle w:val="Heading3"/>
      </w:pPr>
      <w:r>
        <w:t xml:space="preserve">В кинопарке «Москино» на выходных можно заняться спортом и посмотреть концерты</w:t>
      </w:r>
    </w:p>
    <w:p>
      <w:pPr>
        <w:pStyle w:val="FirstParagraph"/>
      </w:pPr>
      <w:r>
        <w:t xml:space="preserve">01.08.2025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Сыграть в баскетбол, футбол, настольный теннис, шахматы и почувствовать себя героем кинофильма можно будет 2 и 3 августа.</w:t>
      </w:r>
    </w:p>
    <w:p>
      <w:pPr>
        <w:pStyle w:val="BodyText"/>
      </w:pPr>
      <w:r>
        <w:t xml:space="preserve">На площадках кинопарка «Москино» в ближайшие выходные, 2 и 3 августа, запланированы творческий вечер с олимпийским чемпионом, выступления музыкальных коллективов и новые постановочные съемки фильмов «Собачье сердце» и «Сказка о потерянном времени». Полная программа мероприятий — в нашем материале.</w:t>
      </w:r>
    </w:p>
    <w:bookmarkStart w:id="21" w:name="заняться-спортом-и-пройти-квест"/>
    <w:p>
      <w:pPr>
        <w:pStyle w:val="Heading2"/>
      </w:pPr>
      <w:r>
        <w:t xml:space="preserve">Заняться спортом и пройти квест</w:t>
      </w:r>
    </w:p>
    <w:p>
      <w:pPr>
        <w:pStyle w:val="FirstParagraph"/>
      </w:pPr>
      <w:r>
        <w:t xml:space="preserve">В субботу, 2 августа, на площадке «Театр Гонзаги» с 18:00 до 19:00 пройдет творческий вечер олимпийского чемпиона по лыжному спорту и трехкратного чемпиона мира в спринте Никиты Крюкова. Заслуженный мастер спорта России расскажет о профессиональном пути и ответит на вопросы гостей.</w:t>
      </w:r>
    </w:p>
    <w:p>
      <w:pPr>
        <w:pStyle w:val="BodyText"/>
      </w:pPr>
      <w:r>
        <w:t xml:space="preserve">На центральной площади 2 и 3 августа с 12:00 до 19:00 приглашают на шахматные турниры. Участники сразятся в сеансах одновременной игры с профессионалом.</w:t>
      </w:r>
    </w:p>
    <w:p>
      <w:pPr>
        <w:pStyle w:val="BodyText"/>
      </w:pPr>
      <w:r>
        <w:t xml:space="preserve">Здесь же можно будет поиграть в баскетбол и почувствовать себя героем фильма «Движение вверх». А с 12:00 до 19:00 пройдут мастер-классы опытного спортсмена по футбольному фристайлу. Также на протяжении выходных для детей и взрослых будут работать площадки с настольным теннисом и гигантским домино.</w:t>
      </w:r>
    </w:p>
    <w:p>
      <w:pPr>
        <w:pStyle w:val="BodyText"/>
      </w:pPr>
      <w:r>
        <w:t xml:space="preserve">В декорациях «Москва 1940-х годов» в субботу и воскресенье с 12:00 до 19:00 каждый желающий сможет принять участие в юмористическом квесте «Мышечный отбор». Спортсменам предстоит жонглировать легкими гирями, проявить силу, сгибая неметаллические прутья, и выполнить ряд приседаний.</w:t>
      </w:r>
    </w:p>
    <w:p>
      <w:pPr>
        <w:pStyle w:val="BodyText"/>
      </w:pPr>
      <w:r>
        <w:t xml:space="preserve">Учить танцевать бачату, зумбу и вальс будут на площадке «Хромакей» в оба выходных дня с 12:00 до 19:00.</w:t>
      </w:r>
    </w:p>
    <w:p>
      <w:pPr>
        <w:pStyle w:val="BodyText"/>
      </w:pPr>
      <w:r>
        <w:t xml:space="preserve">Попасть на мероприятия можно по</w:t>
      </w:r>
      <w:r>
        <w:t xml:space="preserve"> </w:t>
      </w:r>
      <w:hyperlink r:id="rId20">
        <w:r>
          <w:rPr>
            <w:rStyle w:val="Hyperlink"/>
          </w:rPr>
          <w:t xml:space="preserve">входному билету</w:t>
        </w:r>
      </w:hyperlink>
      <w:r>
        <w:t xml:space="preserve"> </w:t>
      </w:r>
      <w:r>
        <w:t xml:space="preserve">в кинопарк.</w:t>
      </w:r>
    </w:p>
    <w:bookmarkEnd w:id="21"/>
    <w:bookmarkStart w:id="23" w:name="посмотреть-спектакль-концерты-и-кино"/>
    <w:p>
      <w:pPr>
        <w:pStyle w:val="Heading2"/>
      </w:pPr>
      <w:r>
        <w:t xml:space="preserve">Посмотреть спектакль, концерты и кино</w:t>
      </w:r>
    </w:p>
    <w:p>
      <w:pPr>
        <w:pStyle w:val="FirstParagraph"/>
      </w:pPr>
      <w:r>
        <w:t xml:space="preserve">В декорациях «Театр Гонзаги» 2 августа в 14:00 и 16:00 начнутся показы спектакля «Детектор лжи», в котором играют молодые артисты студенческого театра Института современного искусства. Сатирическая комедия по пьесе Василия Сигарева расскажет о духовных исканиях и судьбе русского человека. Кроме того, в постановке прослеживаются темы, которые затрагивали в своих произведениях Николай Гоголь и Александр Вампилов. Спектакль подойдет зрителям старше 12 лет.</w:t>
      </w:r>
    </w:p>
    <w:p>
      <w:pPr>
        <w:pStyle w:val="BodyText"/>
      </w:pPr>
      <w:r>
        <w:t xml:space="preserve">В воскресенье, 3 августа, на сцене «Театра Гонзаги» в 13:00, 15:15 и 17:15 выступит коллектив «Московский телефон», а в 14:00 и 16:00 — дуэт Blonde and Bond.</w:t>
      </w:r>
    </w:p>
    <w:p>
      <w:pPr>
        <w:pStyle w:val="BodyText"/>
      </w:pPr>
      <w:r>
        <w:t xml:space="preserve">На большом экране кинотеатра «Москино кинопарк» все выходные будут показывать премьеры и уже известные истории. В программе — комедии «Не одна дома» и «Мой папа — медведь» о летних путешествиях и приключениях на природе, музыкальная картина «Плагиатор» о перемещениях во времени, анимационная лента «Три богатыря. Ни дня без подвига — 2» о новых похождениях знаменитых богатырей.</w:t>
      </w:r>
    </w:p>
    <w:p>
      <w:pPr>
        <w:pStyle w:val="BodyText"/>
      </w:pPr>
      <w:hyperlink r:id="rId22">
        <w:r>
          <w:rPr>
            <w:rStyle w:val="Hyperlink"/>
          </w:rPr>
          <w:t xml:space="preserve">Вход</w:t>
        </w:r>
      </w:hyperlink>
      <w:r>
        <w:t xml:space="preserve"> </w:t>
      </w:r>
      <w:r>
        <w:t xml:space="preserve">на кинопоказы — по билетам.</w:t>
      </w:r>
    </w:p>
    <w:bookmarkEnd w:id="23"/>
    <w:bookmarkStart w:id="27" w:name="X82168b6528b982a90ee21ecd9fd7aae56e672a3"/>
    <w:p>
      <w:pPr>
        <w:pStyle w:val="Heading2"/>
      </w:pPr>
      <w:r>
        <w:t xml:space="preserve">Принять участие в мастер-классах и постановочных съемках</w:t>
      </w:r>
    </w:p>
    <w:p>
      <w:pPr>
        <w:pStyle w:val="FirstParagraph"/>
      </w:pPr>
      <w:r>
        <w:t xml:space="preserve">На центральной площади в субботу и воскресенье с 12:00 до 17:55 запланированы мастер-классы для детей и взрослых. В 12:00 и 15:35 участники смогут задекорировать призовые медали из фоамирана и фетра, прикрепив к ним атласные ленты. В 13:10 и 16:45 предложат создать игру «Намотка» из деревянных палочек и цветного шнура, а в 14:20 и 17:55 начнутся занятия по декорированию открытки «Олимпийский факел».</w:t>
      </w:r>
    </w:p>
    <w:p>
      <w:pPr>
        <w:pStyle w:val="BodyText"/>
      </w:pPr>
      <w:r>
        <w:t xml:space="preserve">На территории декораций «Москва 1940-х годов» гостей ждут новые постановочные съемки фильма по одноименной повести Михаила Булгакова «Собачье сердце». Посетители переоденутся в костюмы и сыграют в сцене неудавшегося ареста профессора, а также вспомнят историю превращения Шарикова и посмеются над знаменитыми диалогами.</w:t>
      </w:r>
    </w:p>
    <w:p>
      <w:pPr>
        <w:pStyle w:val="BodyText"/>
      </w:pPr>
      <w:r>
        <w:t xml:space="preserve">Стать участником еще одного комедийного фильма можно будет в «Московском дворике», где пройдут съемки картины «Сказка о потерянном времени». Желающие разыграют сцену с двоечником Петей, который превратился в старичка и не умеет считать, и примерят костюмы советских граждан.</w:t>
      </w:r>
    </w:p>
    <w:p>
      <w:pPr>
        <w:pStyle w:val="BodyText"/>
      </w:pPr>
      <w:r>
        <w:t xml:space="preserve">Постановочные съемки запланированы в оба выходных дня с 12:00 до 19:00.</w:t>
      </w:r>
    </w:p>
    <w:p>
      <w:pPr>
        <w:pStyle w:val="BodyText"/>
      </w:pPr>
      <w:r>
        <w:t xml:space="preserve">Принять участие в мероприятиях можно по</w:t>
      </w:r>
      <w:r>
        <w:t xml:space="preserve"> </w:t>
      </w:r>
      <w:hyperlink r:id="rId20">
        <w:r>
          <w:rPr>
            <w:rStyle w:val="Hyperlink"/>
          </w:rPr>
          <w:t xml:space="preserve">входному билету</w:t>
        </w:r>
      </w:hyperlink>
      <w:r>
        <w:t xml:space="preserve"> </w:t>
      </w:r>
      <w:r>
        <w:t xml:space="preserve">в кинопарк.</w:t>
      </w:r>
    </w:p>
    <w:p>
      <w:pPr>
        <w:pStyle w:val="BodyText"/>
      </w:pPr>
      <w:r>
        <w:t xml:space="preserve">Программа в кинопарке способствует реализации целей и задач национального проекта</w:t>
      </w:r>
      <w:r>
        <w:t xml:space="preserve"> </w:t>
      </w:r>
      <w:hyperlink r:id="rId24">
        <w:r>
          <w:rPr>
            <w:rStyle w:val="Hyperlink"/>
          </w:rPr>
          <w:t xml:space="preserve">«Семья»</w:t>
        </w:r>
      </w:hyperlink>
      <w:r>
        <w:t xml:space="preserve">.</w:t>
      </w:r>
    </w:p>
    <w:p>
      <w:pPr>
        <w:pStyle w:val="BodyText"/>
      </w:pPr>
      <w:r>
        <w:t xml:space="preserve">Кинопарк «Москино» — часть проекта Сергея Собянина «Москва — город кино» и объект московского кинокластера, который развивает столичный</w:t>
      </w:r>
      <w:r>
        <w:t xml:space="preserve"> </w:t>
      </w:r>
      <w:hyperlink r:id="rId25">
        <w:r>
          <w:rPr>
            <w:rStyle w:val="Hyperlink"/>
          </w:rPr>
          <w:t xml:space="preserve">Департамент культуры</w:t>
        </w:r>
      </w:hyperlink>
      <w:r>
        <w:t xml:space="preserve">. Здесь уже завершен первый этап создания: построили 24 натурные площадки, четыре павильона и шесть объектов инфраструктуры, в числе которых декорации «Центр Москвы», «Москва 1940-х годов», «Витебский вокзал», «Аэропорт Юрово», «Соборная площадь Москвы», «Глухая деревня», «Уездный город», «Ковбойский городок», «Питерский бар» и другие.</w:t>
      </w:r>
    </w:p>
    <w:bookmarkStart w:id="26" w:name="X29c41daa63194e1a6b1e034869b175e2c93a990"/>
    <w:bookmarkEnd w:id="26"/>
    <w:bookmarkEnd w:id="27"/>
    <w:p>
      <w:pPr>
        <w:pStyle w:val="BodyText"/>
      </w:pPr>
      <w:r>
        <w:t xml:space="preserve">Московский кинокластер — это объекты инфраструктуры, услуги и сервисы для кинопроизводителей, которые развивает Правительство Москвы в рамках проекта «Москва — город кино». В его структуру входят кинопарк «Москино», Киностудия Горького (площадки на улице Сергея Эйзенштейна и в Валдайском проезде), кинозавод «Москино», сеть кинотеатров «Москино», кинокомиссия и киноплатформа «Москино».</w:t>
      </w:r>
    </w:p>
    <w:p>
      <w:pPr>
        <w:pStyle w:val="BodyText"/>
      </w:pPr>
      <w:r>
        <w:rPr>
          <w:bCs/>
          <w:b/>
        </w:rPr>
        <w:t xml:space="preserve">Оперативно узнавайте главные новости в</w:t>
      </w:r>
      <w:r>
        <w:rPr>
          <w:bCs/>
          <w:b/>
        </w:rPr>
        <w:t xml:space="preserve"> </w:t>
      </w:r>
      <w:hyperlink r:id="rId28">
        <w:r>
          <w:rPr>
            <w:rStyle w:val="Hyperlink"/>
            <w:bCs/>
            <w:b/>
          </w:rPr>
          <w:t xml:space="preserve">официальном телеграм-канале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http://kommynarka.mos.ru/anonsy/detail/13135427.html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kommynarka.mos.ru" TargetMode="External" /><Relationship Type="http://schemas.openxmlformats.org/officeDocument/2006/relationships/hyperlink" Id="rId29" Target="http://kommynarka.mos.ru/anonsy/detail/13135427.html" TargetMode="External" /><Relationship Type="http://schemas.openxmlformats.org/officeDocument/2006/relationships/hyperlink" Id="rId20" Target="https://kinopark.moskino.ru" TargetMode="External" /><Relationship Type="http://schemas.openxmlformats.org/officeDocument/2006/relationships/hyperlink" Id="rId22" Target="https://kinopark.moskino.ru/tourism/cinema" TargetMode="External" /><Relationship Type="http://schemas.openxmlformats.org/officeDocument/2006/relationships/hyperlink" Id="rId28" Target="https://t.me/mosrutop" TargetMode="External" /><Relationship Type="http://schemas.openxmlformats.org/officeDocument/2006/relationships/hyperlink" Id="rId25" Target="https://www.mos.ru/kultura/" TargetMode="External" /><Relationship Type="http://schemas.openxmlformats.org/officeDocument/2006/relationships/hyperlink" Id="rId24" Target="https://&#1085;&#1072;&#1094;&#1080;&#1086;&#1085;&#1072;&#1083;&#1100;&#1085;&#1099;&#1077;&#1087;&#1088;&#1086;&#1077;&#1082;&#1090;&#1099;.&#1088;&#1092;/new-projects/semya/%20&#1074;%20&#1052;&#1086;&#1089;&#1082;&#1074;&#1077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kommynarka.mos.ru" TargetMode="External" /><Relationship Type="http://schemas.openxmlformats.org/officeDocument/2006/relationships/hyperlink" Id="rId29" Target="http://kommynarka.mos.ru/anonsy/detail/13135427.html" TargetMode="External" /><Relationship Type="http://schemas.openxmlformats.org/officeDocument/2006/relationships/hyperlink" Id="rId20" Target="https://kinopark.moskino.ru" TargetMode="External" /><Relationship Type="http://schemas.openxmlformats.org/officeDocument/2006/relationships/hyperlink" Id="rId22" Target="https://kinopark.moskino.ru/tourism/cinema" TargetMode="External" /><Relationship Type="http://schemas.openxmlformats.org/officeDocument/2006/relationships/hyperlink" Id="rId28" Target="https://t.me/mosrutop" TargetMode="External" /><Relationship Type="http://schemas.openxmlformats.org/officeDocument/2006/relationships/hyperlink" Id="rId25" Target="https://www.mos.ru/kultura/" TargetMode="External" /><Relationship Type="http://schemas.openxmlformats.org/officeDocument/2006/relationships/hyperlink" Id="rId24" Target="https://&#1085;&#1072;&#1094;&#1080;&#1086;&#1085;&#1072;&#1083;&#1100;&#1085;&#1099;&#1077;&#1087;&#1088;&#1086;&#1077;&#1082;&#1090;&#1099;.&#1088;&#1092;/new-projects/semya/%20&#1074;%20&#1052;&#1086;&#1089;&#1082;&#1074;&#1077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2025-08-03T22:29:24Z</dcterms:created>
  <dcterms:modified xsi:type="dcterms:W3CDTF">2025-08-03T22:29:24Z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