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51a40585ed00c756b40d0707c1abc42e062cd8"/>
    <w:p>
      <w:pPr>
        <w:pStyle w:val="Heading3"/>
      </w:pPr>
      <w:r>
        <w:t xml:space="preserve">В Музее Москвы откроется выставка, посвященная району Очаково-Матвеевское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Посетители узнают историю территорий, входящих в состав района.</w:t>
      </w:r>
      <w:r>
        <w:br/>
      </w:r>
      <w:r>
        <w:br/>
      </w:r>
      <w:r>
        <w:t xml:space="preserve">В Музее Москвы 7 марта откроется новая выставка проекта «Москва без окраин». Ее посвятят району, расположенному на западе столицы.</w:t>
      </w:r>
      <w:r>
        <w:br/>
      </w:r>
      <w:r>
        <w:br/>
      </w:r>
      <w:r>
        <w:t xml:space="preserve">На месте нынешнего Очаково-Матвеевского раньше располагалось несколько поселений. История одних мест связана с сельскохозяйственными и природными ландшафтами, других — с промышленными предприятиями. В 1960-е годы эти территории, отделенные друг от друга реками, дорогами и железнодорожными путями, начали активно застраиваться и развиваться. А в 1997 году Очаково и Матвеевское объединили в один район.</w:t>
      </w:r>
      <w:r>
        <w:br/>
      </w:r>
      <w:r>
        <w:br/>
      </w:r>
      <w:r>
        <w:t xml:space="preserve">Ключом к пониманию специфики этого места стал слоган выставки «Части целого». Разным территориям внутри района будут присвоены теги, по которым можно будет определить, что раньше находилось на конкретном месте нынешнего района: деревни и села или производство. Кроме того, экспозиция расскажет о культурных и архитектурных достопримечательностях Очаково-Матвеевского, среди которых знаменитый круглый дом и ансамбль зданий на Веерной улице, храм Святого Димитрия Ростовского в Очакове и многие другие.</w:t>
      </w:r>
      <w:r>
        <w:br/>
      </w:r>
      <w:r>
        <w:br/>
      </w:r>
      <w:r>
        <w:t xml:space="preserve">Музейные экспонаты дополнят материалы, которые собрали кураторы выставки во время интервью с горожанами, — это воспоминания и предметы из семейных архивов. К проекту присоединились более 50 жителей района. Среди них краеведы Ольга Вологина, Михаил Простов, Александра Евдокимова и Геннадий Хоботов, каскадер Владимир Жариков, который сегодня проживает в Доме ветеранов кино, и другие знатоки местной истории. Важное место в экспозиции займет макет Матвеевского кластера, который отразит будущее района.</w:t>
      </w:r>
      <w:r>
        <w:br/>
      </w:r>
      <w:r>
        <w:br/>
      </w:r>
      <w:r>
        <w:t xml:space="preserve">В организации выставки также приняли участие музей истории Мосэнерго, который предоставил макет ТЭЦ-25, библиотека № 218, сохранившая вещи жителей деревни Матвеевское, работники территориальной клубной системы «Планета», в состав которой входят дома культуры, досуговые центры и творческие коллективы района, а также онлайн-журнал «Очаковский краевед» — в нем публикуются фотографии из архивов москвичей.</w:t>
      </w:r>
      <w:r>
        <w:br/>
      </w:r>
      <w:r>
        <w:br/>
      </w:r>
      <w:r>
        <w:t xml:space="preserve">Выставка продлится до 16 июня 2024 года.</w:t>
      </w:r>
      <w:r>
        <w:br/>
      </w:r>
      <w:r>
        <w:br/>
      </w:r>
      <w:r>
        <w:t xml:space="preserve">«Москва без окраин» — проект Музея Москвы, посвященный идентичности городских районов. Он начал работу в июле 2021 года. Героем каждого выставочного сезона является один из столичных районов, а изучением и репрезентацией его истории команда музея занимается вместе с жителями, экспертами и художниками. Итогом исследовательской работы становится выставка. В экспозицию включают семейные фотографии, предметы быта и экспонаты из музейных коллекций, архивные и библиотечные материалы, а также специально созданные для проекта произведения искусства.</w:t>
      </w:r>
      <w:r>
        <w:br/>
      </w:r>
      <w:r>
        <w:br/>
      </w:r>
      <w:hyperlink r:id="rId20">
        <w:r>
          <w:rPr>
            <w:rStyle w:val="Hyperlink"/>
            <w:u w:val="single"/>
          </w:rPr>
          <w:t xml:space="preserve">Музей Москвы</w:t>
        </w:r>
      </w:hyperlink>
      <w:r>
        <w:t xml:space="preserve"> </w:t>
      </w:r>
      <w:r>
        <w:t xml:space="preserve">основан в 1896 году. Он располагается в Провиантских складах, памятнике архитектуры федерального значения. Его коллекция насчитывает около 850 тысяч экспонатов, включая собрание археологических артефактов. Музей также включает в себя несколько филиалов: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Музей археологии Москвы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Музей истории Лефортово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Центр Гиляровского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Музей Зеленограда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музей «Садовое кольцо»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  <w:u w:val="single"/>
          </w:rPr>
          <w:t xml:space="preserve">библиотеку имени Н.А. Добролюбова.</w:t>
        </w:r>
      </w:hyperlink>
      <w:r>
        <w:br/>
      </w:r>
      <w:r>
        <w:br/>
      </w:r>
      <w:r>
        <w:t xml:space="preserve">Выставка способствует достижению целей</w:t>
      </w:r>
      <w:r>
        <w:t xml:space="preserve"> </w:t>
      </w:r>
      <w:hyperlink r:id="rId27">
        <w:r>
          <w:rPr>
            <w:rStyle w:val="Hyperlink"/>
            <w:u w:val="single"/>
          </w:rPr>
          <w:t xml:space="preserve">национального проекта «Культура»</w:t>
        </w:r>
      </w:hyperlink>
      <w:r>
        <w:t xml:space="preserve"> </w:t>
      </w:r>
      <w:r>
        <w:t xml:space="preserve">в Москве. Подробнее об этом и других национальных проектах, реализуемых в Москве, можно узнать</w:t>
      </w:r>
      <w:r>
        <w:t xml:space="preserve"> </w:t>
      </w:r>
      <w:hyperlink r:id="rId28">
        <w:r>
          <w:rPr>
            <w:rStyle w:val="Hyperlink"/>
            <w:u w:val="single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http://kommynarka.mos.ru/obshchaya/detail/12337027.html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obshchaya/detail/12337027.html" TargetMode="External" /><Relationship Type="http://schemas.openxmlformats.org/officeDocument/2006/relationships/hyperlink" Id="rId20" Target="https://mosmuseum.ru/" TargetMode="External" /><Relationship Type="http://schemas.openxmlformats.org/officeDocument/2006/relationships/hyperlink" Id="rId21" Target="https://mosmuseum.ru/association/archeology/" TargetMode="External" /><Relationship Type="http://schemas.openxmlformats.org/officeDocument/2006/relationships/hyperlink" Id="rId26" Target="https://mosmuseum.ru/association/dobrolubova/" TargetMode="External" /><Relationship Type="http://schemas.openxmlformats.org/officeDocument/2006/relationships/hyperlink" Id="rId25" Target="https://mosmuseum.ru/association/garden_ring/" TargetMode="External" /><Relationship Type="http://schemas.openxmlformats.org/officeDocument/2006/relationships/hyperlink" Id="rId23" Target="https://mosmuseum.ru/association/gilyarovskogo/" TargetMode="External" /><Relationship Type="http://schemas.openxmlformats.org/officeDocument/2006/relationships/hyperlink" Id="rId22" Target="https://mosmuseum.ru/association/lefortovo/" TargetMode="External" /><Relationship Type="http://schemas.openxmlformats.org/officeDocument/2006/relationships/hyperlink" Id="rId24" Target="https://mosmuseum.ru/association/zelenograd/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kultu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obshchaya/detail/12337027.html" TargetMode="External" /><Relationship Type="http://schemas.openxmlformats.org/officeDocument/2006/relationships/hyperlink" Id="rId20" Target="https://mosmuseum.ru/" TargetMode="External" /><Relationship Type="http://schemas.openxmlformats.org/officeDocument/2006/relationships/hyperlink" Id="rId21" Target="https://mosmuseum.ru/association/archeology/" TargetMode="External" /><Relationship Type="http://schemas.openxmlformats.org/officeDocument/2006/relationships/hyperlink" Id="rId26" Target="https://mosmuseum.ru/association/dobrolubova/" TargetMode="External" /><Relationship Type="http://schemas.openxmlformats.org/officeDocument/2006/relationships/hyperlink" Id="rId25" Target="https://mosmuseum.ru/association/garden_ring/" TargetMode="External" /><Relationship Type="http://schemas.openxmlformats.org/officeDocument/2006/relationships/hyperlink" Id="rId23" Target="https://mosmuseum.ru/association/gilyarovskogo/" TargetMode="External" /><Relationship Type="http://schemas.openxmlformats.org/officeDocument/2006/relationships/hyperlink" Id="rId22" Target="https://mosmuseum.ru/association/lefortovo/" TargetMode="External" /><Relationship Type="http://schemas.openxmlformats.org/officeDocument/2006/relationships/hyperlink" Id="rId24" Target="https://mosmuseum.ru/association/zelenograd/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kultu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2025-05-30T07:05:29Z</dcterms:created>
  <dcterms:modified xsi:type="dcterms:W3CDTF">2025-05-30T07:05:29Z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