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6c71cb8e4e546a36ce7620451da04eff2b6e26"/>
    <w:p>
      <w:pPr>
        <w:pStyle w:val="Heading3"/>
      </w:pPr>
      <w:r>
        <w:t xml:space="preserve">«Изучать. Творить. Создавать»: в усадьбе Измайлово пройдет выставка, посвященная строгановской школе керамики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В экспозиции будут представлены пласты, рельефы, скульптуры и утилитарные предметы. Гости увидят, как произведения признанных мастеров, так и студенческие работы.</w:t>
      </w:r>
      <w:r>
        <w:br/>
      </w:r>
      <w:r>
        <w:br/>
      </w:r>
      <w:r>
        <w:t xml:space="preserve">28 марта в усадьбе Измайлово откроется выставка «Изучать. Творить. Создавать». Она посвящена знаменитой строгановской школе керамики. Работы художников разных поколений расскажут о целой эпохе в русском искусстве, об эволюции творчества и влиянии Строгановки на массовое производство керамических изделий.</w:t>
      </w:r>
      <w:r>
        <w:br/>
      </w:r>
      <w:r>
        <w:br/>
      </w:r>
      <w:r>
        <w:t xml:space="preserve">Строгановская школа славится своими творческими экспериментами. В начале ХХ века она стала одним из центров развития модного тогда русского стиля, а позже именно здесь создавались смелые проекты конструктивистов. Революционность и смелость в сочетании со знанием народной традиции — это отличительные черты строгановской керамической школы, которая всегда стремилась к сохранению национальной самобытности и развитию творческой индивидуальности.</w:t>
      </w:r>
      <w:r>
        <w:br/>
      </w:r>
      <w:r>
        <w:br/>
      </w:r>
      <w:r>
        <w:br/>
      </w:r>
      <w:r>
        <w:t xml:space="preserve">«На выставке представят пеструю мозаику форм: пласты, рельефы, скульптуры, утилитарные предметы. Произведения признанных мастеров будут находиться по соседству со студенческими работами. Когда стирается грань — где учитель, где ученик, — становится ясно, что строгановская керамика актуальна и созвучна настоящему времени. Неизменным остается одно — высокий уровень профессионализма и творческая индивидуальность. А соседство с постоянной экспозицией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“Открытое хранение. Печи и изразцы”</w:t>
        </w:r>
      </w:hyperlink>
      <w:r>
        <w:t xml:space="preserve"> </w:t>
      </w:r>
      <w:r>
        <w:t xml:space="preserve">позволит провести параллели между русским искусством изразцовой керамики XVII — начала XX века и работами строгановцев», — рассказала Марина Люльчук, директор музея-заповедника «Коломенское — Измайлово».</w:t>
      </w:r>
      <w:r>
        <w:br/>
      </w:r>
      <w:r>
        <w:br/>
      </w:r>
      <w:r>
        <w:t xml:space="preserve">Экспозиция объединит около 300 экспонатов из собраний научно-методического фонда кафедры «Художественная керамика» Российского государственного художественно-промышленного университета имени С.Г. Строганова, музея-заповедника «Коломенское», Государственного музейно-выставочного центра «Росизо», Государственного дворцово-паркового музея-заповедника «Останкино и Кусково», Государственного биологического музея имени К.А. Тимирязева и частных коллекций.</w:t>
      </w:r>
      <w:r>
        <w:br/>
      </w:r>
      <w:r>
        <w:br/>
      </w:r>
      <w:r>
        <w:t xml:space="preserve">Представленные предметы помогут проследить трансформацию формообразования в области керамики — от черепков XV века, которые собираются в сосуд, до фарфорового сервиза и интерьерной вазы, а также от керамического пласта до пространственной композиции и скульптуры.</w:t>
      </w:r>
      <w:r>
        <w:br/>
      </w:r>
      <w:r>
        <w:br/>
      </w:r>
      <w:r>
        <w:t xml:space="preserve">Посетители выставки смогут рассмотреть работы Алексея Сотникова, Павла Кожина, Александра Белашова, Марии Шаховской, Валерия Малолеткова, Анны Удальцовой, Франциско Инфанте-Арана, Давида Ципировича и других мастеров. Кроме того, они узнают, как связаны между собой Палеонтологический музей и Метрострой, какое они имеют отношение к керамике, а также что объединяет гжель с динозаврами.</w:t>
      </w:r>
      <w:r>
        <w:br/>
      </w:r>
      <w:r>
        <w:br/>
      </w:r>
      <w:r>
        <w:t xml:space="preserve">Получить ответы на вопросы о материалах и технологических процессах можно будет в «Мастерской керамиста» — разделе выставки, посвященном секретам изготовления керамических изделий. Тактильные модели и образцы помогут понять особенности техник исполнения различных предметов.</w:t>
      </w:r>
      <w:r>
        <w:br/>
      </w:r>
      <w:r>
        <w:br/>
      </w:r>
      <w:r>
        <w:t xml:space="preserve">Выставка «Изучать. Творить. Создавать» — совместный проект Московского государственного объединенного музея-заповедника «Коломенское — Измайлово» и Российского государственного художественно-промышленного университета имени С.Г. Строганова. Экспозиция подготовлена в преддверии 200-летнего юбилея университета и станет одним из первых событий в череде праздничных мероприятий.</w:t>
      </w:r>
      <w:r>
        <w:br/>
      </w:r>
      <w:r>
        <w:br/>
      </w:r>
      <w:r>
        <w:t xml:space="preserve">Выставку можно посетить до 30 марта 2025 года.</w:t>
      </w:r>
      <w:r>
        <w:br/>
      </w:r>
      <w:r>
        <w:br/>
      </w:r>
      <w:r>
        <w:t xml:space="preserve">Выставка способствует достижению целей нацпроекта «Культура» в городе Москве. Подробнее об этом и других национальных проектах, реализуемых в Москве, можно узнать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на этой странице.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http://kommynarka.mos.ru/obshchaya/detail/12337033.html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obshchaya/detail/12337033.html" TargetMode="External" /><Relationship Type="http://schemas.openxmlformats.org/officeDocument/2006/relationships/hyperlink" Id="rId20" Target="https://www.mgomz.ru/ru/exhibition/otkrytoe-hranenie-pechi-i-izraztsy" TargetMode="External" /><Relationship Type="http://schemas.openxmlformats.org/officeDocument/2006/relationships/hyperlink" Id="rId21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obshchaya/detail/12337033.html" TargetMode="External" /><Relationship Type="http://schemas.openxmlformats.org/officeDocument/2006/relationships/hyperlink" Id="rId20" Target="https://www.mgomz.ru/ru/exhibition/otkrytoe-hranenie-pechi-i-izraztsy" TargetMode="External" /><Relationship Type="http://schemas.openxmlformats.org/officeDocument/2006/relationships/hyperlink" Id="rId21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2025-05-30T08:29:28Z</dcterms:created>
  <dcterms:modified xsi:type="dcterms:W3CDTF">2025-05-30T08:29:28Z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