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a3137e53c2707c132bc64aca021cdd50fdb3e"/>
    <w:p>
      <w:pPr>
        <w:pStyle w:val="Heading3"/>
      </w:pPr>
      <w:r>
        <w:t xml:space="preserve">УВАЖАЕМЫЕ ЖИТЕЛИ ТРОИЦКОГО И НОВОМОСКОВСКОГО АДМИНИСТРАТИВНЫХ ОКРУГОВ ГОРОДА МОСКВЫ!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В связи с проведением</w:t>
      </w:r>
      <w:r>
        <w:t xml:space="preserve"> </w:t>
      </w:r>
      <w:r>
        <w:rPr>
          <w:bCs/>
          <w:b/>
        </w:rPr>
        <w:t xml:space="preserve">Всемирного дня защиты прав потребителей, отмечаемого ежегодно 15 марта, который в 2024 году пройдет под девизом «СПРАВЕДЛИВЫЙ И ОТВЕТСТВЕННЫЙ ИСКУССТВЕННЫЙ ИНТЕЛЛЕКТ ДЛЯ ПОТРЕБИТЕЛЕЙ»</w:t>
      </w:r>
      <w:r>
        <w:t xml:space="preserve">, приглашаем Вас на выездные консультации специалистов Территориального отдела Управления Роспотребнадзора по городу Москве в ТиНАО города Москвы по вопросам зашиты прав потребителей: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- 29 февраля с 10:00 до 13:00 в ТЦ «Новомосковский» (г. Москва, г. Московский, ул. Хабарова, д. 2)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- 29 февраля с 14:00 до 17:00 в ТЦ «Столица» (г. Москва, г. Московский, ул. Никитина, д. 2)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- 05 марта с 10:00 до 17:00 в Центре госуслуг п. Московский (г. Москва, г. Московский, 3 мкр., д. 21)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- 18 марта с 10:00 до 17:00 в Центре госуслуг г. Троицк (г. Москва, г. Троицк, 1-я Лазурная ул., д. 4)</w:t>
      </w:r>
    </w:p>
    <w:p>
      <w:pPr>
        <w:pStyle w:val="BodyText"/>
      </w:pPr>
      <w:r>
        <w:rPr>
          <w:bCs/>
          <w:b/>
          <w:iCs/>
          <w:i/>
        </w:rPr>
        <w:t xml:space="preserve">Также принимаем звонки по телефону горячей линии 8 (495) 718-0952 и по средствам личного приёма по адресу: г. Москва, ул. Профсоюзная, д. 20/9.</w:t>
      </w: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2025-06-03T14:03:31Z</dcterms:created>
  <dcterms:modified xsi:type="dcterms:W3CDTF">2025-06-03T14:03:31Z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