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d171926cc124d945b36d2c0262d41540b7ca40"/>
    <w:p>
      <w:pPr>
        <w:pStyle w:val="Heading3"/>
      </w:pPr>
      <w:r>
        <w:t xml:space="preserve">Почти 5 тысяч жителей столицы обратилось за невостребованными документами в 2023 году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rPr>
          <w:iCs/>
          <w:i/>
        </w:rPr>
        <w:t xml:space="preserve">Компания рассказала о возможности получения невостребованных документов в случае их необходимости</w:t>
      </w:r>
      <w:r>
        <w:br/>
      </w:r>
      <w:r>
        <w:rPr>
          <w:bCs/>
          <w:b/>
        </w:rPr>
        <w:t xml:space="preserve">Заявители, обращаясь за получением государственных услуг в сфере оборота недвижимости, не всегда своевременно забирают документы в офисах МФЦ. По истечении 45 календарных дней документы, подготовленные после получения услуг Росреестра, передаются в архив Роскадастра, где хранятся в течение 10 лет. Запросить их можно подав соответствующее заявление.</w:t>
      </w:r>
      <w:r>
        <w:br/>
      </w:r>
      <w:r>
        <w:rPr>
          <w:iCs/>
          <w:i/>
        </w:rPr>
        <w:t xml:space="preserve">«Нами созданы все условия, чтобы москвичи максимально оперативно</w:t>
      </w:r>
      <w:r>
        <w:br/>
      </w:r>
      <w:r>
        <w:rPr>
          <w:iCs/>
          <w:i/>
        </w:rPr>
        <w:t xml:space="preserve">и в комфортных условиях могли получить невостребованные документы. Только в 2023 году экспертами Роскадастра по Москве выдано почти 5 тысяч «забытых» документов,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- Для удобства граждан у нас также можно заказать курьерскую доставку документов, которые по каким-либо причинам не смогли своевременно забрать из МФЦ».</w:t>
      </w:r>
      <w:r>
        <w:br/>
      </w:r>
      <w:r>
        <w:t xml:space="preserve">Для получения невостребованных документов необходимо подать заявление установленной формы. Образец можно найти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 сайте Роскадастра в разделе «Банк документов».</w:t>
        </w:r>
      </w:hyperlink>
      <w:r>
        <w:t xml:space="preserve"> </w:t>
      </w:r>
      <w:r>
        <w:t xml:space="preserve">Представить заполненное заявление можно лично, обратившись в офис приема по адресу: Шоссе Энтузиастов, д. 14, либо направить на адрес электронной почты: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filial@77.kadastr.ru</w:t>
        </w:r>
      </w:hyperlink>
      <w:r>
        <w:t xml:space="preserve">.</w:t>
      </w:r>
      <w:r>
        <w:br/>
      </w:r>
      <w:r>
        <w:t xml:space="preserve">Обращаем внимание, что при получении невостребованных документов необходимо предъявить документ, удостоверяющий личность. В случае обращения через представителя, необходимо предоставить нотариально удостоверенную доверенность, содержащую соответствующие полномочия.</w:t>
      </w:r>
      <w:r>
        <w:br/>
      </w:r>
      <w:bookmarkStart w:id="22" w:name="X1207a264b4c9f4df21fde20366a046b31aef217"/>
      <w:bookmarkEnd w:id="22"/>
      <w:r>
        <w:t xml:space="preserve">Также в рамках выездного обслуживания можно воспользоваться услугой курьерской доставки. Гражданам больше нет необходимости подстраивать свой график, чтобы лично забрать невостребованные документы из офиса компании. Эксперты столичного Роскадастра привезут документы в любое удобное для заявителя место.</w:t>
      </w:r>
      <w:r>
        <w:br/>
      </w:r>
      <w:r>
        <w:t xml:space="preserve">Для оформления доставки «забытых» документов жителям столицы необходимо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сайте</w:t>
        </w:r>
      </w:hyperlink>
      <w:r>
        <w:t xml:space="preserve"> </w:t>
      </w:r>
      <w:r>
        <w:t xml:space="preserve">подать заявку, либо направить её на адрес электронной почты: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dostavka@77.kadastr.ru</w:t>
        </w:r>
      </w:hyperlink>
      <w:r>
        <w:t xml:space="preserve">. По вопросам, связанным с выдачей невостребованных документов, также можно проконсультироваться по телефону: 8 (495) 587-78-55</w:t>
      </w:r>
      <w:r>
        <w:br/>
      </w:r>
      <w:r>
        <w:t xml:space="preserve">(доб. 24-34).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http://kommynarka.mos.ru/obshchaya/detail/12337068.html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06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3" Target="https://kadastr.ru/services/nevostrebovannye-dokumenty/" TargetMode="External" /><Relationship Type="http://schemas.openxmlformats.org/officeDocument/2006/relationships/hyperlink" Id="rId24" Target="mailto:dostavka@77.kadastr.ru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068.html" TargetMode="External" /><Relationship Type="http://schemas.openxmlformats.org/officeDocument/2006/relationships/hyperlink" Id="rId20" Target="https://kadastr.ru/about/documents/" TargetMode="External" /><Relationship Type="http://schemas.openxmlformats.org/officeDocument/2006/relationships/hyperlink" Id="rId23" Target="https://kadastr.ru/services/nevostrebovannye-dokumenty/" TargetMode="External" /><Relationship Type="http://schemas.openxmlformats.org/officeDocument/2006/relationships/hyperlink" Id="rId24" Target="mailto:dostavka@77.kadastr.ru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2025-06-08T20:32:23Z</dcterms:created>
  <dcterms:modified xsi:type="dcterms:W3CDTF">2025-06-08T20:32:23Z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