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8330ddb2702bffafedf72f8ec71a4c9981a19"/>
    <w:p>
      <w:pPr>
        <w:pStyle w:val="Heading3"/>
      </w:pPr>
      <w:r>
        <w:t xml:space="preserve">Проверьте, учтена ли ваша налоговая льгота в налоговом уведомлении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http://kommynarka.mos.ru/obshchaya/detail/12337171.html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2025-06-17T06:23:21Z</dcterms:created>
  <dcterms:modified xsi:type="dcterms:W3CDTF">2025-06-17T06:23:21Z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