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78798d47d779457c4379e3e8d3837cdfb49fdd"/>
    <w:p>
      <w:pPr>
        <w:pStyle w:val="Heading3"/>
      </w:pPr>
      <w:r>
        <w:t xml:space="preserve">Участок дублера трассы Солнцево–Бутово–Варшавское шоссе будет закрыт для проезда</w:t>
      </w:r>
    </w:p>
    <w:p>
      <w:pPr>
        <w:pStyle w:val="FirstParagraph"/>
      </w:pPr>
      <w:r>
        <w:t xml:space="preserve">05.11.2024</w:t>
      </w:r>
    </w:p>
    <w:p>
      <w:pPr>
        <w:pStyle w:val="BodyText"/>
      </w:pPr>
      <w:r>
        <w:t xml:space="preserve">С 4 ноября до 23 декабря участок дублера трассы Солнцево–Бутово–Варшавское шоссе будет закрыт для проезда. Это связано с проведением строительных работ.</w:t>
      </w:r>
      <w:r>
        <w:br/>
      </w:r>
      <w:r>
        <w:br/>
      </w:r>
      <w:r>
        <w:t xml:space="preserve">Рекомендуем заранее планировать маршрут с учетом перекрытия. Также на участках трассы Солнцево–Бутово–Варшавское шоссе будут недоступны для движения 1-2 полосы.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14635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fd3/o9pbxufva0814i3emgvcs62vbg9991d3/perekryti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463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http://kommynarka.mos.ru/presscenter/news/detail/12644419.html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644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644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2025-04-10T03:24:26Z</dcterms:created>
  <dcterms:modified xsi:type="dcterms:W3CDTF">2025-04-10T03:24:26Z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