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ad2e4414082ef2501923addfc6cc25057ba37"/>
    <w:p>
      <w:pPr>
        <w:pStyle w:val="Heading3"/>
      </w:pPr>
      <w:r>
        <w:t xml:space="preserve">Новогодние соревнования прошли в «Сосенском центре спорта»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28.12.2024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Нового года сотрудники «Сосенского центра спорта» провели праздничные соревнования. Дисциплиной, для прошедшего 28 декабря турнира, стала командная игра лазертаг.</w:t>
      </w:r>
    </w:p>
    <w:p>
      <w:pPr>
        <w:pStyle w:val="BodyText"/>
      </w:pPr>
      <w:r>
        <w:br/>
      </w:r>
      <w:r>
        <w:t xml:space="preserve">В большом зале спортивного учреждения собрались юные жители района Коммунарка. Они разделились на 4 команды по 5 человек, которые играли по круговой схеме, то есть соревновались в количестве побед.</w:t>
      </w:r>
      <w:r>
        <w:br/>
      </w:r>
      <w:r>
        <w:br/>
      </w:r>
      <w:r>
        <w:t xml:space="preserve">— При подсчете итогов турнира выяснилось, что 3 команды набрали по 2 очка. В связи с этим решили провести дополнительные матчи, которые определили финальную расстановку в турнирной таблице, —рассказал представитель «Сосенского центра спорта» Роман Кудрявцев.</w:t>
      </w:r>
      <w:r>
        <w:br/>
      </w:r>
      <w:r>
        <w:br/>
      </w:r>
    </w:p>
    <w:p>
      <w:pPr>
        <w:pStyle w:val="BodyText"/>
      </w:pPr>
      <w:r>
        <w:t xml:space="preserve">По итогам соревнований первое место занял коллектив «Барса». Серебро турнира осталось за ребятами из команды «Дагестанские мартиши». Третье и четвертое места соответственно заняли команды «Реал Мадрид» и «Снайперы».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fd6/sy5lyg01pjhi1v7nhj88v9fctpalxb3b/Izobrazhenie-WhatsApp-2024_12_28-v-14.28.58_53d6bc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архив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http://kommynarka.mos.ru/presscenter/news/detail/12747876.html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47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47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2025-05-27T07:22:09Z</dcterms:created>
  <dcterms:modified xsi:type="dcterms:W3CDTF">2025-05-27T07:22:09Z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