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ca8a7d19d32ffa647ffaca3cc86a1d6706c85"/>
    <w:p>
      <w:pPr>
        <w:pStyle w:val="Heading3"/>
      </w:pPr>
      <w:r>
        <w:t xml:space="preserve">Рождественскую сказку «Спящая красавица» покажут на сцене ДКиС «Воскресенское»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ae2/7igiq2ios4xigvs2v0ozi20jcy1ximn6/Fktd3j7hgD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15.01.2025</w:t>
      </w:r>
      <w:r>
        <w:br/>
      </w:r>
      <w:r>
        <w:br/>
      </w:r>
      <w:r>
        <w:t xml:space="preserve">Артисты Дома культуры и спорта «Воскресенское» имени Загира Гасанова совместно с учениками Воскресной школы имени Цесаревича Алексия храма Воскресение Христова покажут рождественскую сказку «Спящая красавица» 17 января.</w:t>
      </w:r>
      <w:r>
        <w:br/>
      </w:r>
      <w:r>
        <w:br/>
      </w:r>
      <w:r>
        <w:t xml:space="preserve">В постановке примут участие юные таланты от 7 лет и старше. В программу будут включены хореографические номера по мотивам балета композитора Петра Чайковского «Спящая красавица» от студии «Кабриоль». Ее руководителем является Анна Супруненко.</w:t>
      </w:r>
      <w:r>
        <w:br/>
      </w:r>
      <w:r>
        <w:br/>
      </w:r>
      <w:r>
        <w:t xml:space="preserve">Также зрители увидят танцевальные номера, которые подготовили артисты хореографической студии «Воскресенское» под руководством Ольги Алимовой, рассказали в Telegram-канале ДКиС «Воскресенское».</w:t>
      </w:r>
      <w:r>
        <w:br/>
      </w:r>
      <w:r>
        <w:br/>
      </w:r>
      <w:r>
        <w:t xml:space="preserve">Начало творческого вечера запланировано на 18:00. Посмотреть детскую сказку на безвозмездной основе можно по адресу: поселок Воскресенское, дом №13А.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http://kommynarka.mos.ru/presscenter/news/detail/12759820.html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59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59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2025-04-01T05:02:14Z</dcterms:created>
  <dcterms:modified xsi:type="dcterms:W3CDTF">2025-04-01T05:02:14Z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