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ac7af426929b75e1812eed17199ebf05a0326"/>
    <w:p>
      <w:pPr>
        <w:pStyle w:val="Heading3"/>
      </w:pPr>
      <w:r>
        <w:t xml:space="preserve">Спортсменки ШСК «Коммунарка» стали победителями турнира «Победный мяч»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be/r1v8gwq5z7g47y1fr65zyu6w72tjflxq/photo_2025_01_15_16_51_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16.01.2025</w:t>
      </w:r>
      <w:r>
        <w:br/>
      </w:r>
      <w:r>
        <w:br/>
      </w:r>
      <w:r>
        <w:t xml:space="preserve">Баскетболистки школьного спортивного клуба «Коммунарка» школы №2070 победили команду «Альянс» школы №1392 в рамках финального этапа турнира «Победный мяч». Игра прошла 13 января.</w:t>
      </w:r>
      <w:r>
        <w:br/>
      </w:r>
      <w:r>
        <w:br/>
      </w:r>
      <w:r>
        <w:t xml:space="preserve">Чемпионат проводился среди девушек 2009-2011 годов рождения Троицкого и Новомосковского административных округов. Команда района Коммунарка смогла выйти в финальный этап городского турнира. Несмотря на небольшие проблемы во время игры, девушки уверено забрали победу.</w:t>
      </w:r>
      <w:r>
        <w:br/>
      </w:r>
      <w:r>
        <w:br/>
      </w:r>
      <w:r>
        <w:t xml:space="preserve">Матч завершился со счетом 43:29 в пользу ШСК «Коммунарка».</w:t>
      </w:r>
      <w:r>
        <w:br/>
      </w:r>
      <w:r>
        <w:br/>
      </w:r>
      <w:r>
        <w:t xml:space="preserve">Тренером спортсменок является Александр Буга. Следующий городской этап турнира пройдет в следующем месяце. Представители учреждения в Telegram-канале поддержали спортсменок и пожелали достойно выступить на чемпионате.</w:t>
      </w:r>
      <w:r>
        <w:br/>
      </w:r>
      <w:r>
        <w:br/>
      </w:r>
      <w:r>
        <w:t xml:space="preserve">Юноши ШСК «Коммунарка» в прошлом межрайонном турнире заняли третье место. В нем принимали участие баскетболисты 2012-2013 годов рождения. Игры проходят на спортивных площадках различных школ.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http://kommynarka.mos.ru/presscenter/news/detail/12763641.html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63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63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2025-04-01T04:53:09Z</dcterms:created>
  <dcterms:modified xsi:type="dcterms:W3CDTF">2025-04-01T04:53:09Z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