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8147061028239639d75f1fa0698798abdfff2"/>
    <w:p>
      <w:pPr>
        <w:pStyle w:val="Heading3"/>
      </w:pPr>
      <w:r>
        <w:t xml:space="preserve">В ЖК «ЭкоБунино» появятся новые дорожные знаки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9d/ocpbmuene5p49fum9s40a72xq4aa87a2/P1014765-123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Дорожные знаки 3.27 «Остановка запрещена» с табличками «Работает эвакуатор» и «Зона действия» установят рядом с дошкольной образовательной площадкой «Краски детства» школы №338. Они появятся в проезде около домов №40 корп. 1 и 3.</w:t>
      </w:r>
      <w:r>
        <w:br/>
      </w:r>
      <w:r>
        <w:br/>
      </w:r>
      <w:r>
        <w:t xml:space="preserve">Важность дополнительного обеспечения безопасности дорожного движения вблизи образовательного объекта подчеркнул директор школы №338 и депутат района Коммунарка Дмитрий Плужников. Соответствующее решение было принято на Окружной комиссии по безопасности дорожного движения.</w:t>
      </w:r>
      <w:r>
        <w:br/>
      </w:r>
      <w:r>
        <w:br/>
      </w:r>
      <w:r>
        <w:t xml:space="preserve">«Вблизи детских садов и школ безопасность дорожного движения занимает первостепенное значение. Это комплексная работа, которая включает не только конкретные решения по организации дорожного движения, но и проведение образовательных мероприятий для детей и родителей о правилах дорожного движения. Уроки по безопасному поведению на дороге, изучение дорожных знаков и правил регулирования дорожного движения помогают детям стать более внимательными», - поделился Дмитрий Плужников.</w:t>
      </w:r>
      <w:r>
        <w:br/>
      </w:r>
      <w:r>
        <w:br/>
      </w:r>
      <w:r>
        <w:t xml:space="preserve">Новые знаки помогут обеспечить свободный проезд для автомобилей, включая спецтранспорт. Это особенно актуально в районах, где находятся образовательные учреждения.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http://kommynarka.mos.ru/presscenter/news/detail/12821562.html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21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21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2025-02-24T09:07:42Z</dcterms:created>
  <dcterms:modified xsi:type="dcterms:W3CDTF">2025-02-24T09:07:42Z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