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1.jpg" ContentType="image/jpeg"/>
  <Override PartName="/word/media/rId47.jpg" ContentType="image/jpeg"/>
  <Override PartName="/word/media/rId38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44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2" w:name="Xb579264962dbe199979f686b15254c38b0c9e5d"/>
    <w:p>
      <w:pPr>
        <w:pStyle w:val="Heading3"/>
      </w:pPr>
      <w:r>
        <w:t xml:space="preserve">Глава управы района Коммунарка провел обход территории 1 марта</w:t>
      </w:r>
    </w:p>
    <w:p>
      <w:pPr>
        <w:pStyle w:val="FirstParagraph"/>
      </w:pPr>
      <w:r>
        <w:t xml:space="preserve">01.03.2025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4fa/0b359tljtuichsdn6yem2t03spnxnmui/photo_5339282091898168781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Сегодня глава управы Александр Алябьев вместе с депутатами Николаем Садовым, Станиславом Тихоновым и Александром Веретельниковым, представителями ГБУ «Жилищник Коммунарка» и специалистами управляющих, эксплуатирующих и подрядных организаций провел обход территории по адресам: пр. Магеллана дома №№1,2,3,4,5; ул. Пикассо №д.2 корп.1 и корп.2; Севильский б-р №д.1 и №д.3; ул. Сальвадора Дали дома №1 корп.1, корп.2 и корп.3.</w:t>
      </w:r>
      <w:r>
        <w:br/>
      </w:r>
      <w:r>
        <w:br/>
      </w:r>
      <w:r>
        <w:t xml:space="preserve">Вместе с жителями участники обхода осмотрели территорию, детские площадки, уличные проезды, дворовые и общественные пространства.</w:t>
      </w:r>
      <w:r>
        <w:br/>
      </w:r>
      <w:r>
        <w:br/>
      </w:r>
      <w:r>
        <w:t xml:space="preserve">Депутаты и собственники обратили внимание главы на зеленую зону и парковку рядом с домом №2 по проспекту Магеллана и предложили привести ее в порядок совместно с застройщиком, также были озвучены проблемы по взаимодействию с торговыми объектами, сотрудники магазинов часто не соблюдают правила содержания территории в зоне выгрузки товаров.</w:t>
      </w:r>
      <w:r>
        <w:br/>
      </w:r>
      <w:r>
        <w:br/>
      </w:r>
      <w:r>
        <w:t xml:space="preserve">Много предложений поступило по рассмотрению возможности установки знаков «парковка запрещена», переносу для удобства жителей пешеходных переходов, а также нанесению новых на проспекте.</w:t>
      </w:r>
      <w:r>
        <w:br/>
      </w:r>
      <w:r>
        <w:br/>
      </w:r>
      <w:r>
        <w:t xml:space="preserve">«В жилых районах автовладельцы не всегда соблюдают правила парковки, что доставляет неудобства и повышает риск дорожно-транспортных происшествий для пешеходов и, особенно, детей, которые идут в образовательные учреждения. Вместе с застройщиком проведем совещание и рассмотрим проект организации дорожного движения для принятия мер по повышению безопасности», - рассказал Александр Алябьев.</w:t>
      </w:r>
      <w:r>
        <w:br/>
      </w:r>
      <w:r>
        <w:br/>
      </w:r>
      <w:r>
        <w:t xml:space="preserve">Глава отметил необходимость установки противопарковочных элементов, ограничительных скоб и сфер, в частности вблизи контейнерных площадок, чтобы мусоросборочная техника имела возможность подъезда. Не остался без внимания вопрос по содержанию территории. Участники обхода отметили необходимость принятия мер по предотвращению образования наледи в подземном пешеходном переходе, проведения мероприятий по высадке деревьев и кустарников вдоль проспекта Магеллана и обустройству пандуса на лестнице, ведущей к многоуровневому паркингу на улице Пикассо.</w:t>
      </w:r>
      <w:r>
        <w:br/>
      </w:r>
      <w:r>
        <w:br/>
      </w:r>
      <w:r>
        <w:t xml:space="preserve">По итогам обхода все предложения жителей приняты в работу. Александр Алябьев подчеркнул, что будет организована дополнительная проверка по результатам устранения выявленных замечаний.</w:t>
      </w:r>
      <w:r>
        <w:br/>
      </w:r>
      <w:r>
        <w:br/>
      </w:r>
      <w:r>
        <w:t xml:space="preserve">Отметим, что обходы запланированы на каждую неделю. Информация будет размещаться в социальных сетях и на сайте управы района Коммунарка.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ff/bsch0qarzu7f88jvhcyp03szoom9ca2q/photo_2025_03_01_16_32_00-_2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94f/tkwgfel55s2ugdgan75k3hncmhffgdf1/photo_2025_03_01_16_32_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bfe/8z2fxhfc55iwl0z0jthstt7sag15i0mm/photo_2025_03_01_16_32_01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1f/aggcxxwfzi5ce4c1jajma1zusg2tq16u/photo_2025_03_01_16_32_04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f47/tynwr6f7urmluh8z8lh95w75y48ldw7t/photo_2025_03_01_16_32_05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8e/6ljjoqp3dt8g3f0zh0vx0xudb6ksuwdc/photo_2025_03_01_16_32_07-_2_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060/0etgu08brladys7923lqrtxjwpt83g1p/photo_2025_03_01_16_32_07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e69/ncpvwzj12rrtjfciqp8ljirf8yjz5e4i/photo_2025_03_01_16_32_08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1ae/dwgdoic0xr6ag50k0yrph04ij4x7vkp8/photo_2025_03_01_16_32_03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0">
        <w:r>
          <w:rPr>
            <w:rStyle w:val="Hyperlink"/>
          </w:rPr>
          <w:t xml:space="preserve">http://kommynarka.mos.ru/presscenter/news/detail/12834721.html</w:t>
        </w:r>
      </w:hyperlink>
    </w:p>
    <w:p>
      <w:pPr>
        <w:pStyle w:val="BodyText"/>
      </w:pPr>
      <w:hyperlink r:id="rId51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5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41" Target="media/rId41.jpg" /><Relationship Type="http://schemas.openxmlformats.org/officeDocument/2006/relationships/image" Id="rId47" Target="media/rId47.jpg" /><Relationship Type="http://schemas.openxmlformats.org/officeDocument/2006/relationships/image" Id="rId38" Target="media/rId38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44" Target="media/rId44.jpg" /><Relationship Type="http://schemas.openxmlformats.org/officeDocument/2006/relationships/image" Id="rId35" Target="media/rId35.jpg" /><Relationship Type="http://schemas.openxmlformats.org/officeDocument/2006/relationships/hyperlink" Id="rId51" Target="http://kommynarka.mos.ru" TargetMode="External" /><Relationship Type="http://schemas.openxmlformats.org/officeDocument/2006/relationships/hyperlink" Id="rId50" Target="http://kommynarka.mos.ru/presscenter/news/detail/1283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1" Target="http://kommynarka.mos.ru" TargetMode="External" /><Relationship Type="http://schemas.openxmlformats.org/officeDocument/2006/relationships/hyperlink" Id="rId50" Target="http://kommynarka.mos.ru/presscenter/news/detail/1283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2025-04-09T09:52:28Z</dcterms:created>
  <dcterms:modified xsi:type="dcterms:W3CDTF">2025-04-09T09:52:28Z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