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fa95ba60f6ae7f8f28c0565b027493ab9f367d"/>
    <w:p>
      <w:pPr>
        <w:pStyle w:val="Heading3"/>
      </w:pPr>
      <w:r>
        <w:t xml:space="preserve">Более 300 правонарушений пресекли сотрудники Госавтоинспекции ТиНАО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a80/xc8e66gx4jh8ykwcs4o1ydsfr7up335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Госавтоинспекции Новой Москвы рассказали об итогах профилактической акции «Пешеход», прошедшей в ТиНАО. Целью мероприятия было предотвратить травматизм на дорогах с участием водителей и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Проверка проходила на дорогах и улицах Новой Москвы, в том числе в Коммунарке. В общей сложности инспекторы ДПС выявили более 300 правонарушений со стороны водителей и пассажиров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нарушениям были оформлены административные материалы, нарушители привлечены к ответственности. Кроме того, эвакуации на спецстоянку подверглись 29 машин, припаркованных с нарушением ПДД в зоне пешеходных переходов.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на территории Коммунарки прошла профилактическая </w:t>
      </w:r>
      <w:hyperlink r:id="rId23">
        <w:r>
          <w:rPr>
            <w:rStyle w:val="Hyperlink"/>
          </w:rPr>
          <w:t xml:space="preserve">акция</w:t>
        </w:r>
      </w:hyperlink>
      <w:r>
        <w:t xml:space="preserve"> «Засветись», направленная на предупреждение детского травматизма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http://kommynarka.mos.ru/presscenter/news/detail/12839368.html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39368.html" TargetMode="External" /><Relationship Type="http://schemas.openxmlformats.org/officeDocument/2006/relationships/hyperlink" Id="rId23" Target="https://kommynarka.mos.ru/presscenter/news/detail/12827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39368.html" TargetMode="External" /><Relationship Type="http://schemas.openxmlformats.org/officeDocument/2006/relationships/hyperlink" Id="rId23" Target="https://kommynarka.mos.ru/presscenter/news/detail/12827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2025-06-07T17:05:47Z</dcterms:created>
  <dcterms:modified xsi:type="dcterms:W3CDTF">2025-06-07T17:05:47Z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