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7186E6" w14:textId="77777777" w:rsidR="004C4143" w:rsidRPr="005349D7" w:rsidRDefault="004C4143" w:rsidP="005349D7">
      <w:pPr>
        <w:pStyle w:val="ConsPlusTitle"/>
        <w:jc w:val="center"/>
        <w:outlineLvl w:val="0"/>
        <w:rPr>
          <w:rFonts w:ascii="Times New Roman" w:hAnsi="Times New Roman" w:cs="Times New Roman"/>
          <w:sz w:val="24"/>
          <w:szCs w:val="24"/>
        </w:rPr>
      </w:pPr>
      <w:r w:rsidRPr="005349D7">
        <w:rPr>
          <w:rFonts w:ascii="Times New Roman" w:hAnsi="Times New Roman" w:cs="Times New Roman"/>
          <w:sz w:val="24"/>
          <w:szCs w:val="24"/>
        </w:rPr>
        <w:t>ПРАВИТЕЛЬСТВО РОССИЙСКОЙ ФЕДЕРАЦИИ</w:t>
      </w:r>
    </w:p>
    <w:p w14:paraId="135121F1" w14:textId="77777777" w:rsidR="004C4143" w:rsidRPr="005349D7" w:rsidRDefault="004C4143" w:rsidP="005349D7">
      <w:pPr>
        <w:pStyle w:val="ConsPlusTitle"/>
        <w:jc w:val="center"/>
        <w:rPr>
          <w:rFonts w:ascii="Times New Roman" w:hAnsi="Times New Roman" w:cs="Times New Roman"/>
          <w:sz w:val="24"/>
          <w:szCs w:val="24"/>
        </w:rPr>
      </w:pPr>
    </w:p>
    <w:p w14:paraId="2A8FD2D3" w14:textId="77777777" w:rsidR="004C4143" w:rsidRPr="005349D7" w:rsidRDefault="004C4143" w:rsidP="005349D7">
      <w:pPr>
        <w:pStyle w:val="ConsPlusTitle"/>
        <w:jc w:val="center"/>
        <w:rPr>
          <w:rFonts w:ascii="Times New Roman" w:hAnsi="Times New Roman" w:cs="Times New Roman"/>
          <w:sz w:val="24"/>
          <w:szCs w:val="24"/>
        </w:rPr>
      </w:pPr>
      <w:r w:rsidRPr="005349D7">
        <w:rPr>
          <w:rFonts w:ascii="Times New Roman" w:hAnsi="Times New Roman" w:cs="Times New Roman"/>
          <w:sz w:val="24"/>
          <w:szCs w:val="24"/>
        </w:rPr>
        <w:t>ПОСТАНОВЛЕНИЕ</w:t>
      </w:r>
    </w:p>
    <w:p w14:paraId="6A97ABF0" w14:textId="77777777" w:rsidR="004C4143" w:rsidRPr="005349D7" w:rsidRDefault="004C4143" w:rsidP="005349D7">
      <w:pPr>
        <w:pStyle w:val="ConsPlusTitle"/>
        <w:jc w:val="center"/>
        <w:rPr>
          <w:rFonts w:ascii="Times New Roman" w:hAnsi="Times New Roman" w:cs="Times New Roman"/>
          <w:sz w:val="24"/>
          <w:szCs w:val="24"/>
        </w:rPr>
      </w:pPr>
      <w:bookmarkStart w:id="0" w:name="_GoBack"/>
      <w:r w:rsidRPr="005349D7">
        <w:rPr>
          <w:rFonts w:ascii="Times New Roman" w:hAnsi="Times New Roman" w:cs="Times New Roman"/>
          <w:sz w:val="24"/>
          <w:szCs w:val="24"/>
        </w:rPr>
        <w:t>от 5 сентября 2019 г. N 1165</w:t>
      </w:r>
    </w:p>
    <w:bookmarkEnd w:id="0"/>
    <w:p w14:paraId="57ABF45F" w14:textId="77777777" w:rsidR="004C4143" w:rsidRPr="005349D7" w:rsidRDefault="004C4143" w:rsidP="005349D7">
      <w:pPr>
        <w:pStyle w:val="ConsPlusTitle"/>
        <w:jc w:val="center"/>
        <w:rPr>
          <w:rFonts w:ascii="Times New Roman" w:hAnsi="Times New Roman" w:cs="Times New Roman"/>
          <w:sz w:val="24"/>
          <w:szCs w:val="24"/>
        </w:rPr>
      </w:pPr>
    </w:p>
    <w:p w14:paraId="7ACAC6B6" w14:textId="77777777" w:rsidR="004C4143" w:rsidRPr="005349D7" w:rsidRDefault="004C4143" w:rsidP="005349D7">
      <w:pPr>
        <w:pStyle w:val="ConsPlusTitle"/>
        <w:jc w:val="center"/>
        <w:rPr>
          <w:rFonts w:ascii="Times New Roman" w:hAnsi="Times New Roman" w:cs="Times New Roman"/>
          <w:sz w:val="24"/>
          <w:szCs w:val="24"/>
        </w:rPr>
      </w:pPr>
      <w:r w:rsidRPr="005349D7">
        <w:rPr>
          <w:rFonts w:ascii="Times New Roman" w:hAnsi="Times New Roman" w:cs="Times New Roman"/>
          <w:sz w:val="24"/>
          <w:szCs w:val="24"/>
        </w:rPr>
        <w:t>ОБ УТВЕРЖДЕНИИ ТРЕБОВАНИЙ</w:t>
      </w:r>
    </w:p>
    <w:p w14:paraId="50362B07" w14:textId="77777777" w:rsidR="004C4143" w:rsidRPr="005349D7" w:rsidRDefault="004C4143" w:rsidP="005349D7">
      <w:pPr>
        <w:pStyle w:val="ConsPlusTitle"/>
        <w:jc w:val="center"/>
        <w:rPr>
          <w:rFonts w:ascii="Times New Roman" w:hAnsi="Times New Roman" w:cs="Times New Roman"/>
          <w:sz w:val="24"/>
          <w:szCs w:val="24"/>
        </w:rPr>
      </w:pPr>
      <w:r w:rsidRPr="005349D7">
        <w:rPr>
          <w:rFonts w:ascii="Times New Roman" w:hAnsi="Times New Roman" w:cs="Times New Roman"/>
          <w:sz w:val="24"/>
          <w:szCs w:val="24"/>
        </w:rPr>
        <w:t>К АНТИТЕРРОРИСТИЧЕСКОЙ ЗАЩИЩЕННОСТИ ОБЪЕКТОВ (ТЕРРИТОРИЙ)</w:t>
      </w:r>
    </w:p>
    <w:p w14:paraId="491D8F92" w14:textId="77777777" w:rsidR="004C4143" w:rsidRPr="005349D7" w:rsidRDefault="004C4143" w:rsidP="005349D7">
      <w:pPr>
        <w:pStyle w:val="ConsPlusTitle"/>
        <w:jc w:val="center"/>
        <w:rPr>
          <w:rFonts w:ascii="Times New Roman" w:hAnsi="Times New Roman" w:cs="Times New Roman"/>
          <w:sz w:val="24"/>
          <w:szCs w:val="24"/>
        </w:rPr>
      </w:pPr>
      <w:r w:rsidRPr="005349D7">
        <w:rPr>
          <w:rFonts w:ascii="Times New Roman" w:hAnsi="Times New Roman" w:cs="Times New Roman"/>
          <w:sz w:val="24"/>
          <w:szCs w:val="24"/>
        </w:rPr>
        <w:t>РЕЛИГИОЗНЫХ ОРГАНИЗАЦИЙ И ФОРМЫ ПАСПОРТА БЕЗОПАСНОСТИ</w:t>
      </w:r>
    </w:p>
    <w:p w14:paraId="0E19C0B0" w14:textId="77777777" w:rsidR="004C4143" w:rsidRPr="005349D7" w:rsidRDefault="004C4143" w:rsidP="005349D7">
      <w:pPr>
        <w:pStyle w:val="ConsPlusTitle"/>
        <w:jc w:val="center"/>
        <w:rPr>
          <w:rFonts w:ascii="Times New Roman" w:hAnsi="Times New Roman" w:cs="Times New Roman"/>
          <w:sz w:val="24"/>
          <w:szCs w:val="24"/>
        </w:rPr>
      </w:pPr>
      <w:r w:rsidRPr="005349D7">
        <w:rPr>
          <w:rFonts w:ascii="Times New Roman" w:hAnsi="Times New Roman" w:cs="Times New Roman"/>
          <w:sz w:val="24"/>
          <w:szCs w:val="24"/>
        </w:rPr>
        <w:t>ОБЪЕКТОВ (ТЕРРИТОРИЙ) РЕЛИГИОЗНЫХ ОРГАНИЗАЦИЙ</w:t>
      </w:r>
    </w:p>
    <w:p w14:paraId="0D01E1F4" w14:textId="77777777" w:rsidR="004C4143" w:rsidRPr="005349D7" w:rsidRDefault="004C4143" w:rsidP="005349D7">
      <w:pPr>
        <w:pStyle w:val="ConsPlusNormal"/>
        <w:jc w:val="both"/>
        <w:rPr>
          <w:rFonts w:ascii="Times New Roman" w:hAnsi="Times New Roman" w:cs="Times New Roman"/>
          <w:sz w:val="24"/>
          <w:szCs w:val="24"/>
        </w:rPr>
      </w:pPr>
    </w:p>
    <w:p w14:paraId="1C460218"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В соответствии с </w:t>
      </w:r>
      <w:hyperlink r:id="rId4" w:history="1">
        <w:r w:rsidRPr="005349D7">
          <w:rPr>
            <w:rFonts w:ascii="Times New Roman" w:hAnsi="Times New Roman" w:cs="Times New Roman"/>
            <w:sz w:val="24"/>
            <w:szCs w:val="24"/>
          </w:rPr>
          <w:t>пунктом 4 части 2 статьи 5</w:t>
        </w:r>
      </w:hyperlink>
      <w:r w:rsidRPr="005349D7">
        <w:rPr>
          <w:rFonts w:ascii="Times New Roman" w:hAnsi="Times New Roman" w:cs="Times New Roman"/>
          <w:sz w:val="24"/>
          <w:szCs w:val="24"/>
        </w:rPr>
        <w:t xml:space="preserve"> Федерального закона "О противодействии терроризму" Правительство Российской Федерации постановляет:</w:t>
      </w:r>
    </w:p>
    <w:p w14:paraId="44CB0BE4"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Утвердить прилагаемые:</w:t>
      </w:r>
    </w:p>
    <w:p w14:paraId="3C93F402" w14:textId="77777777" w:rsidR="004C4143" w:rsidRPr="005349D7" w:rsidRDefault="005349D7" w:rsidP="005349D7">
      <w:pPr>
        <w:pStyle w:val="ConsPlusNormal"/>
        <w:ind w:firstLine="540"/>
        <w:jc w:val="both"/>
        <w:rPr>
          <w:rFonts w:ascii="Times New Roman" w:hAnsi="Times New Roman" w:cs="Times New Roman"/>
          <w:sz w:val="24"/>
          <w:szCs w:val="24"/>
        </w:rPr>
      </w:pPr>
      <w:hyperlink w:anchor="P29" w:history="1">
        <w:r w:rsidR="004C4143" w:rsidRPr="005349D7">
          <w:rPr>
            <w:rFonts w:ascii="Times New Roman" w:hAnsi="Times New Roman" w:cs="Times New Roman"/>
            <w:sz w:val="24"/>
            <w:szCs w:val="24"/>
          </w:rPr>
          <w:t>требования</w:t>
        </w:r>
      </w:hyperlink>
      <w:r w:rsidR="004C4143" w:rsidRPr="005349D7">
        <w:rPr>
          <w:rFonts w:ascii="Times New Roman" w:hAnsi="Times New Roman" w:cs="Times New Roman"/>
          <w:sz w:val="24"/>
          <w:szCs w:val="24"/>
        </w:rPr>
        <w:t xml:space="preserve"> к антитеррористической защищенности объектов (территорий) религиозных организаций;</w:t>
      </w:r>
    </w:p>
    <w:p w14:paraId="1304C3D3" w14:textId="77777777" w:rsidR="004C4143" w:rsidRPr="005349D7" w:rsidRDefault="005349D7" w:rsidP="005349D7">
      <w:pPr>
        <w:pStyle w:val="ConsPlusNormal"/>
        <w:ind w:firstLine="540"/>
        <w:jc w:val="both"/>
        <w:rPr>
          <w:rFonts w:ascii="Times New Roman" w:hAnsi="Times New Roman" w:cs="Times New Roman"/>
          <w:sz w:val="24"/>
          <w:szCs w:val="24"/>
        </w:rPr>
      </w:pPr>
      <w:hyperlink w:anchor="P176" w:history="1">
        <w:r w:rsidR="004C4143" w:rsidRPr="005349D7">
          <w:rPr>
            <w:rFonts w:ascii="Times New Roman" w:hAnsi="Times New Roman" w:cs="Times New Roman"/>
            <w:sz w:val="24"/>
            <w:szCs w:val="24"/>
          </w:rPr>
          <w:t>форму паспорта</w:t>
        </w:r>
      </w:hyperlink>
      <w:r w:rsidR="004C4143" w:rsidRPr="005349D7">
        <w:rPr>
          <w:rFonts w:ascii="Times New Roman" w:hAnsi="Times New Roman" w:cs="Times New Roman"/>
          <w:sz w:val="24"/>
          <w:szCs w:val="24"/>
        </w:rPr>
        <w:t xml:space="preserve"> безопасности объектов (территорий) религиозных организаций.</w:t>
      </w:r>
    </w:p>
    <w:p w14:paraId="38D939FD" w14:textId="77777777" w:rsidR="004C4143" w:rsidRPr="005349D7" w:rsidRDefault="004C4143" w:rsidP="005349D7">
      <w:pPr>
        <w:pStyle w:val="ConsPlusNormal"/>
        <w:jc w:val="both"/>
        <w:rPr>
          <w:rFonts w:ascii="Times New Roman" w:hAnsi="Times New Roman" w:cs="Times New Roman"/>
          <w:sz w:val="24"/>
          <w:szCs w:val="24"/>
        </w:rPr>
      </w:pPr>
    </w:p>
    <w:p w14:paraId="00926B91" w14:textId="77777777" w:rsidR="004C4143" w:rsidRPr="005349D7" w:rsidRDefault="004C4143" w:rsidP="005349D7">
      <w:pPr>
        <w:pStyle w:val="ConsPlusNormal"/>
        <w:jc w:val="right"/>
        <w:rPr>
          <w:rFonts w:ascii="Times New Roman" w:hAnsi="Times New Roman" w:cs="Times New Roman"/>
          <w:sz w:val="24"/>
          <w:szCs w:val="24"/>
        </w:rPr>
      </w:pPr>
      <w:r w:rsidRPr="005349D7">
        <w:rPr>
          <w:rFonts w:ascii="Times New Roman" w:hAnsi="Times New Roman" w:cs="Times New Roman"/>
          <w:sz w:val="24"/>
          <w:szCs w:val="24"/>
        </w:rPr>
        <w:t>Председатель Правительства</w:t>
      </w:r>
    </w:p>
    <w:p w14:paraId="0C354630" w14:textId="77777777" w:rsidR="004C4143" w:rsidRPr="005349D7" w:rsidRDefault="004C4143" w:rsidP="005349D7">
      <w:pPr>
        <w:pStyle w:val="ConsPlusNormal"/>
        <w:jc w:val="right"/>
        <w:rPr>
          <w:rFonts w:ascii="Times New Roman" w:hAnsi="Times New Roman" w:cs="Times New Roman"/>
          <w:sz w:val="24"/>
          <w:szCs w:val="24"/>
        </w:rPr>
      </w:pPr>
      <w:r w:rsidRPr="005349D7">
        <w:rPr>
          <w:rFonts w:ascii="Times New Roman" w:hAnsi="Times New Roman" w:cs="Times New Roman"/>
          <w:sz w:val="24"/>
          <w:szCs w:val="24"/>
        </w:rPr>
        <w:t>Российской Федерации</w:t>
      </w:r>
    </w:p>
    <w:p w14:paraId="72D24EDE" w14:textId="77777777" w:rsidR="004C4143" w:rsidRPr="005349D7" w:rsidRDefault="004C4143" w:rsidP="005349D7">
      <w:pPr>
        <w:pStyle w:val="ConsPlusNormal"/>
        <w:jc w:val="right"/>
        <w:rPr>
          <w:rFonts w:ascii="Times New Roman" w:hAnsi="Times New Roman" w:cs="Times New Roman"/>
          <w:sz w:val="24"/>
          <w:szCs w:val="24"/>
        </w:rPr>
      </w:pPr>
      <w:r w:rsidRPr="005349D7">
        <w:rPr>
          <w:rFonts w:ascii="Times New Roman" w:hAnsi="Times New Roman" w:cs="Times New Roman"/>
          <w:sz w:val="24"/>
          <w:szCs w:val="24"/>
        </w:rPr>
        <w:t>Д.МЕДВЕДЕВ</w:t>
      </w:r>
    </w:p>
    <w:p w14:paraId="09287F2B" w14:textId="77777777" w:rsidR="004C4143" w:rsidRPr="005349D7" w:rsidRDefault="004C4143" w:rsidP="005349D7">
      <w:pPr>
        <w:pStyle w:val="ConsPlusNormal"/>
        <w:jc w:val="both"/>
        <w:rPr>
          <w:rFonts w:ascii="Times New Roman" w:hAnsi="Times New Roman" w:cs="Times New Roman"/>
          <w:sz w:val="24"/>
          <w:szCs w:val="24"/>
        </w:rPr>
      </w:pPr>
    </w:p>
    <w:p w14:paraId="71A34EB0" w14:textId="77777777" w:rsidR="004C4143" w:rsidRPr="005349D7" w:rsidRDefault="004C4143" w:rsidP="005349D7">
      <w:pPr>
        <w:pStyle w:val="ConsPlusNormal"/>
        <w:jc w:val="both"/>
        <w:rPr>
          <w:rFonts w:ascii="Times New Roman" w:hAnsi="Times New Roman" w:cs="Times New Roman"/>
          <w:sz w:val="24"/>
          <w:szCs w:val="24"/>
        </w:rPr>
      </w:pPr>
    </w:p>
    <w:p w14:paraId="210EAD60" w14:textId="77777777" w:rsidR="004C4143" w:rsidRPr="005349D7" w:rsidRDefault="004C4143" w:rsidP="005349D7">
      <w:pPr>
        <w:pStyle w:val="ConsPlusNormal"/>
        <w:jc w:val="both"/>
        <w:rPr>
          <w:rFonts w:ascii="Times New Roman" w:hAnsi="Times New Roman" w:cs="Times New Roman"/>
          <w:sz w:val="24"/>
          <w:szCs w:val="24"/>
        </w:rPr>
      </w:pPr>
    </w:p>
    <w:p w14:paraId="4B1E0408" w14:textId="77777777" w:rsidR="004C4143" w:rsidRPr="005349D7" w:rsidRDefault="004C4143" w:rsidP="005349D7">
      <w:pPr>
        <w:pStyle w:val="ConsPlusNormal"/>
        <w:jc w:val="both"/>
        <w:rPr>
          <w:rFonts w:ascii="Times New Roman" w:hAnsi="Times New Roman" w:cs="Times New Roman"/>
          <w:sz w:val="24"/>
          <w:szCs w:val="24"/>
        </w:rPr>
      </w:pPr>
    </w:p>
    <w:p w14:paraId="598D7DAC" w14:textId="77777777" w:rsidR="004C4143" w:rsidRPr="005349D7" w:rsidRDefault="004C4143" w:rsidP="005349D7">
      <w:pPr>
        <w:pStyle w:val="ConsPlusNormal"/>
        <w:jc w:val="both"/>
        <w:rPr>
          <w:rFonts w:ascii="Times New Roman" w:hAnsi="Times New Roman" w:cs="Times New Roman"/>
          <w:sz w:val="24"/>
          <w:szCs w:val="24"/>
        </w:rPr>
      </w:pPr>
    </w:p>
    <w:p w14:paraId="241B165D" w14:textId="77777777" w:rsidR="004C4143" w:rsidRPr="005349D7" w:rsidRDefault="004C4143" w:rsidP="005349D7">
      <w:pPr>
        <w:pStyle w:val="ConsPlusNormal"/>
        <w:jc w:val="right"/>
        <w:outlineLvl w:val="0"/>
        <w:rPr>
          <w:rFonts w:ascii="Times New Roman" w:hAnsi="Times New Roman" w:cs="Times New Roman"/>
          <w:sz w:val="24"/>
          <w:szCs w:val="24"/>
        </w:rPr>
      </w:pPr>
      <w:r w:rsidRPr="005349D7">
        <w:rPr>
          <w:rFonts w:ascii="Times New Roman" w:hAnsi="Times New Roman" w:cs="Times New Roman"/>
          <w:sz w:val="24"/>
          <w:szCs w:val="24"/>
        </w:rPr>
        <w:t>Утверждены</w:t>
      </w:r>
    </w:p>
    <w:p w14:paraId="3E35B052" w14:textId="77777777" w:rsidR="004C4143" w:rsidRPr="005349D7" w:rsidRDefault="004C4143" w:rsidP="005349D7">
      <w:pPr>
        <w:pStyle w:val="ConsPlusNormal"/>
        <w:jc w:val="right"/>
        <w:rPr>
          <w:rFonts w:ascii="Times New Roman" w:hAnsi="Times New Roman" w:cs="Times New Roman"/>
          <w:sz w:val="24"/>
          <w:szCs w:val="24"/>
        </w:rPr>
      </w:pPr>
      <w:r w:rsidRPr="005349D7">
        <w:rPr>
          <w:rFonts w:ascii="Times New Roman" w:hAnsi="Times New Roman" w:cs="Times New Roman"/>
          <w:sz w:val="24"/>
          <w:szCs w:val="24"/>
        </w:rPr>
        <w:t>постановлением Правительства</w:t>
      </w:r>
    </w:p>
    <w:p w14:paraId="2CBA1F05" w14:textId="77777777" w:rsidR="004C4143" w:rsidRPr="005349D7" w:rsidRDefault="004C4143" w:rsidP="005349D7">
      <w:pPr>
        <w:pStyle w:val="ConsPlusNormal"/>
        <w:jc w:val="right"/>
        <w:rPr>
          <w:rFonts w:ascii="Times New Roman" w:hAnsi="Times New Roman" w:cs="Times New Roman"/>
          <w:sz w:val="24"/>
          <w:szCs w:val="24"/>
        </w:rPr>
      </w:pPr>
      <w:r w:rsidRPr="005349D7">
        <w:rPr>
          <w:rFonts w:ascii="Times New Roman" w:hAnsi="Times New Roman" w:cs="Times New Roman"/>
          <w:sz w:val="24"/>
          <w:szCs w:val="24"/>
        </w:rPr>
        <w:t>Российской Федерации</w:t>
      </w:r>
    </w:p>
    <w:p w14:paraId="7B44C580" w14:textId="77777777" w:rsidR="004C4143" w:rsidRPr="005349D7" w:rsidRDefault="004C4143" w:rsidP="005349D7">
      <w:pPr>
        <w:pStyle w:val="ConsPlusNormal"/>
        <w:jc w:val="right"/>
        <w:rPr>
          <w:rFonts w:ascii="Times New Roman" w:hAnsi="Times New Roman" w:cs="Times New Roman"/>
          <w:sz w:val="24"/>
          <w:szCs w:val="24"/>
        </w:rPr>
      </w:pPr>
      <w:r w:rsidRPr="005349D7">
        <w:rPr>
          <w:rFonts w:ascii="Times New Roman" w:hAnsi="Times New Roman" w:cs="Times New Roman"/>
          <w:sz w:val="24"/>
          <w:szCs w:val="24"/>
        </w:rPr>
        <w:t>от 5 сентября 2019 г. N 1165</w:t>
      </w:r>
    </w:p>
    <w:p w14:paraId="1859B2AB" w14:textId="77777777" w:rsidR="004C4143" w:rsidRPr="005349D7" w:rsidRDefault="004C4143" w:rsidP="005349D7">
      <w:pPr>
        <w:pStyle w:val="ConsPlusNormal"/>
        <w:jc w:val="both"/>
        <w:rPr>
          <w:rFonts w:ascii="Times New Roman" w:hAnsi="Times New Roman" w:cs="Times New Roman"/>
          <w:sz w:val="24"/>
          <w:szCs w:val="24"/>
        </w:rPr>
      </w:pPr>
    </w:p>
    <w:p w14:paraId="442804A4" w14:textId="77777777" w:rsidR="004C4143" w:rsidRPr="005349D7" w:rsidRDefault="004C4143" w:rsidP="005349D7">
      <w:pPr>
        <w:pStyle w:val="ConsPlusTitle"/>
        <w:jc w:val="center"/>
        <w:rPr>
          <w:rFonts w:ascii="Times New Roman" w:hAnsi="Times New Roman" w:cs="Times New Roman"/>
          <w:sz w:val="24"/>
          <w:szCs w:val="24"/>
        </w:rPr>
      </w:pPr>
      <w:bookmarkStart w:id="1" w:name="P29"/>
      <w:bookmarkEnd w:id="1"/>
      <w:r w:rsidRPr="005349D7">
        <w:rPr>
          <w:rFonts w:ascii="Times New Roman" w:hAnsi="Times New Roman" w:cs="Times New Roman"/>
          <w:sz w:val="24"/>
          <w:szCs w:val="24"/>
        </w:rPr>
        <w:t>ТРЕБОВАНИЯ</w:t>
      </w:r>
    </w:p>
    <w:p w14:paraId="4E46DC19" w14:textId="77777777" w:rsidR="004C4143" w:rsidRPr="005349D7" w:rsidRDefault="004C4143" w:rsidP="005349D7">
      <w:pPr>
        <w:pStyle w:val="ConsPlusTitle"/>
        <w:jc w:val="center"/>
        <w:rPr>
          <w:rFonts w:ascii="Times New Roman" w:hAnsi="Times New Roman" w:cs="Times New Roman"/>
          <w:sz w:val="24"/>
          <w:szCs w:val="24"/>
        </w:rPr>
      </w:pPr>
      <w:r w:rsidRPr="005349D7">
        <w:rPr>
          <w:rFonts w:ascii="Times New Roman" w:hAnsi="Times New Roman" w:cs="Times New Roman"/>
          <w:sz w:val="24"/>
          <w:szCs w:val="24"/>
        </w:rPr>
        <w:t>К АНТИТЕРРОРИСТИЧЕСКОЙ ЗАЩИЩЕННОСТИ ОБЪЕКТОВ (ТЕРРИТОРИЙ)</w:t>
      </w:r>
    </w:p>
    <w:p w14:paraId="0F7680BA" w14:textId="77777777" w:rsidR="004C4143" w:rsidRPr="005349D7" w:rsidRDefault="004C4143" w:rsidP="005349D7">
      <w:pPr>
        <w:pStyle w:val="ConsPlusTitle"/>
        <w:jc w:val="center"/>
        <w:rPr>
          <w:rFonts w:ascii="Times New Roman" w:hAnsi="Times New Roman" w:cs="Times New Roman"/>
          <w:sz w:val="24"/>
          <w:szCs w:val="24"/>
        </w:rPr>
      </w:pPr>
      <w:r w:rsidRPr="005349D7">
        <w:rPr>
          <w:rFonts w:ascii="Times New Roman" w:hAnsi="Times New Roman" w:cs="Times New Roman"/>
          <w:sz w:val="24"/>
          <w:szCs w:val="24"/>
        </w:rPr>
        <w:t>РЕЛИГИОЗНЫХ ОРГАНИЗАЦИЙ</w:t>
      </w:r>
    </w:p>
    <w:p w14:paraId="50352AA6" w14:textId="77777777" w:rsidR="004C4143" w:rsidRPr="005349D7" w:rsidRDefault="004C4143" w:rsidP="005349D7">
      <w:pPr>
        <w:pStyle w:val="ConsPlusNormal"/>
        <w:jc w:val="both"/>
        <w:rPr>
          <w:rFonts w:ascii="Times New Roman" w:hAnsi="Times New Roman" w:cs="Times New Roman"/>
          <w:sz w:val="24"/>
          <w:szCs w:val="24"/>
        </w:rPr>
      </w:pPr>
    </w:p>
    <w:p w14:paraId="22B1FC4C" w14:textId="77777777" w:rsidR="004C4143" w:rsidRPr="005349D7" w:rsidRDefault="004C4143" w:rsidP="005349D7">
      <w:pPr>
        <w:pStyle w:val="ConsPlusTitle"/>
        <w:jc w:val="center"/>
        <w:outlineLvl w:val="1"/>
        <w:rPr>
          <w:rFonts w:ascii="Times New Roman" w:hAnsi="Times New Roman" w:cs="Times New Roman"/>
          <w:sz w:val="24"/>
          <w:szCs w:val="24"/>
        </w:rPr>
      </w:pPr>
      <w:r w:rsidRPr="005349D7">
        <w:rPr>
          <w:rFonts w:ascii="Times New Roman" w:hAnsi="Times New Roman" w:cs="Times New Roman"/>
          <w:sz w:val="24"/>
          <w:szCs w:val="24"/>
        </w:rPr>
        <w:t>I. Общие положения</w:t>
      </w:r>
    </w:p>
    <w:p w14:paraId="2FE2AAB5"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1. Настоящие требования устанавливают обязательные для выполнения организационные, инженерно-технические и иные мероприятия по обеспечению антитеррористической защищенности объектов (территорий) религиозных организаций.</w:t>
      </w:r>
    </w:p>
    <w:p w14:paraId="25BBB0BB"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2. Для целей настоящих требований под объектами (территориями) понимаются находящиеся в собственности религиозных организаций, а равно используемые ими на ином законном основании здания, строения, сооружения, помещения и земельные участки, предназначенные для богослужений, молитвенных и религиозных собраний, религиозного почитания (паломничества).</w:t>
      </w:r>
    </w:p>
    <w:p w14:paraId="2C77BAA5"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3. Настоящие требования не распространяются:</w:t>
      </w:r>
    </w:p>
    <w:p w14:paraId="08401513"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а) на объекты (территории), подлежащие обязательной охране войсками национальной гвардии Российской Федерации;</w:t>
      </w:r>
    </w:p>
    <w:p w14:paraId="1D75382C"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б) на объекты (территории), требования к антитеррористической защищенности которых утверждены иными нормативными правовыми актами.</w:t>
      </w:r>
    </w:p>
    <w:p w14:paraId="34F8A14A"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4. Обязанность по выполнению мероприятий, предусмотренных настоящими требованиями, возлагается на руководителя религиозной организации (лица, имеющего право действовать без доверенности от имени религиозной организации), являющейся собственником объекта (территории) или использующей его на ином законном основании.</w:t>
      </w:r>
    </w:p>
    <w:p w14:paraId="41505B4A"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lastRenderedPageBreak/>
        <w:t>5. Перечень объектов (территорий), расположенных в пределах территории субъекта Российской Федерации и подлежащих антитеррористической защите (далее - перечень), формируется органом исполнительной власти субъекта Российской Федерации, уполномоченным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 уполномоченный орган), на основании сведений, полученных от религиозных организаций.</w:t>
      </w:r>
    </w:p>
    <w:p w14:paraId="42CB03B1"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Перечень является документом, содержащим информацию ограниченного распространения.</w:t>
      </w:r>
    </w:p>
    <w:p w14:paraId="01598707"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6. В перечень вносится информация о месте нахождения объекта (территории), наименовании религиозной организации, ее основном государственном регистрационном номере (ОГРН), фамилии, имени и отчестве (при наличии) руководителя религиозной организации (лица, имеющего право действовать без доверенности от имени религиозной организации), являющейся собственником объекта (территории) или использующей его на ином законном основании, виде права, на основе которого осуществляется использование объекта (территории), и категории объекта (территории). Актуализация перечня осуществляется ежегодно.</w:t>
      </w:r>
    </w:p>
    <w:p w14:paraId="629DD655" w14:textId="77777777" w:rsidR="004C4143" w:rsidRPr="005349D7" w:rsidRDefault="004C4143" w:rsidP="005349D7">
      <w:pPr>
        <w:pStyle w:val="ConsPlusNormal"/>
        <w:ind w:firstLine="540"/>
        <w:jc w:val="both"/>
        <w:rPr>
          <w:rFonts w:ascii="Times New Roman" w:hAnsi="Times New Roman" w:cs="Times New Roman"/>
          <w:sz w:val="24"/>
          <w:szCs w:val="24"/>
        </w:rPr>
      </w:pPr>
      <w:bookmarkStart w:id="2" w:name="P44"/>
      <w:bookmarkEnd w:id="2"/>
      <w:r w:rsidRPr="005349D7">
        <w:rPr>
          <w:rFonts w:ascii="Times New Roman" w:hAnsi="Times New Roman" w:cs="Times New Roman"/>
          <w:sz w:val="24"/>
          <w:szCs w:val="24"/>
        </w:rPr>
        <w:t>7. Уполномоченный орган на основании сведений о зарегистрированных религиозных организациях, размещенных на информационном портале Министерства юстиции Российской Федерации о деятельности некоммерческих организаций в разделе "Информация о зарегистрированных некоммерческих организациях", уведомляет религиозные организации о необходимости проведения обследования, категорирования объектов (территорий) и составления на них паспортов безопасности.</w:t>
      </w:r>
    </w:p>
    <w:p w14:paraId="5C345CF6" w14:textId="77777777" w:rsidR="004C4143" w:rsidRPr="005349D7" w:rsidRDefault="004C4143" w:rsidP="005349D7">
      <w:pPr>
        <w:pStyle w:val="ConsPlusNormal"/>
        <w:jc w:val="both"/>
        <w:rPr>
          <w:rFonts w:ascii="Times New Roman" w:hAnsi="Times New Roman" w:cs="Times New Roman"/>
          <w:sz w:val="24"/>
          <w:szCs w:val="24"/>
        </w:rPr>
      </w:pPr>
    </w:p>
    <w:p w14:paraId="5FDF25C1" w14:textId="77777777" w:rsidR="004C4143" w:rsidRPr="005349D7" w:rsidRDefault="004C4143" w:rsidP="005349D7">
      <w:pPr>
        <w:pStyle w:val="ConsPlusTitle"/>
        <w:jc w:val="center"/>
        <w:outlineLvl w:val="1"/>
        <w:rPr>
          <w:rFonts w:ascii="Times New Roman" w:hAnsi="Times New Roman" w:cs="Times New Roman"/>
          <w:sz w:val="24"/>
          <w:szCs w:val="24"/>
        </w:rPr>
      </w:pPr>
      <w:r w:rsidRPr="005349D7">
        <w:rPr>
          <w:rFonts w:ascii="Times New Roman" w:hAnsi="Times New Roman" w:cs="Times New Roman"/>
          <w:sz w:val="24"/>
          <w:szCs w:val="24"/>
        </w:rPr>
        <w:t>II. Категорирование объектов (территорий)</w:t>
      </w:r>
    </w:p>
    <w:p w14:paraId="4BEA62C5"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8. Для проведения категорирования объекта (территории) по решению руководителя религиозной организации (лица, имеющего право действовать без доверенности от имени религиозной организации), являющейся собственником объекта (территории) или использующей его на ином законном основании, создается комиссия по обследованию и категорированию объекта (территории) (далее - комиссия):</w:t>
      </w:r>
    </w:p>
    <w:p w14:paraId="79DBFA87"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а) в отношении функционирующего (используемого) объекта (территории) - в течение 90 дней со дня получения уведомления, предусмотренного </w:t>
      </w:r>
      <w:hyperlink w:anchor="P44" w:history="1">
        <w:r w:rsidRPr="005349D7">
          <w:rPr>
            <w:rFonts w:ascii="Times New Roman" w:hAnsi="Times New Roman" w:cs="Times New Roman"/>
            <w:sz w:val="24"/>
            <w:szCs w:val="24"/>
          </w:rPr>
          <w:t>пунктом 7</w:t>
        </w:r>
      </w:hyperlink>
      <w:r w:rsidRPr="005349D7">
        <w:rPr>
          <w:rFonts w:ascii="Times New Roman" w:hAnsi="Times New Roman" w:cs="Times New Roman"/>
          <w:sz w:val="24"/>
          <w:szCs w:val="24"/>
        </w:rPr>
        <w:t xml:space="preserve"> настоящих требований;</w:t>
      </w:r>
    </w:p>
    <w:p w14:paraId="0726FA84"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б) при вводе в эксплуатацию нового объекта (территории) или начале эксплуатации в связи с приобретением права на него - в течение 30 дней со дня ввода в эксплуатацию или начала эксплуатации объекта (территории);</w:t>
      </w:r>
    </w:p>
    <w:p w14:paraId="7D655BF6"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в) в случае изменения характеристик объекта (территории), влияющего на изменение ранее присвоенной категории, - в течение 30 дней со дня появления такого изменения.</w:t>
      </w:r>
    </w:p>
    <w:p w14:paraId="3485ED8B"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9. Комиссию возглавляет руководитель религиозной организации (лицо, имеющее право действовать без доверенности от имени религиозной организации), являющейся собственником объекта (территории) или использующей его на ином законном основании, либо уполномоченное им лицо (далее - председатель комиссии).</w:t>
      </w:r>
    </w:p>
    <w:p w14:paraId="10F6CD08"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10. В состав комиссии включаются представители:</w:t>
      </w:r>
    </w:p>
    <w:p w14:paraId="67247615"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а) уполномоченного органа;</w:t>
      </w:r>
    </w:p>
    <w:p w14:paraId="7CD2FD16"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б) религиозной организации;</w:t>
      </w:r>
    </w:p>
    <w:p w14:paraId="45441FB1"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в)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(территории) (по согласованию).</w:t>
      </w:r>
    </w:p>
    <w:p w14:paraId="618095F3"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11. При необходимости к работе комиссии могут привлекаться иные представители </w:t>
      </w:r>
      <w:r w:rsidRPr="005349D7">
        <w:rPr>
          <w:rFonts w:ascii="Times New Roman" w:hAnsi="Times New Roman" w:cs="Times New Roman"/>
          <w:sz w:val="24"/>
          <w:szCs w:val="24"/>
        </w:rPr>
        <w:lastRenderedPageBreak/>
        <w:t>религиозной организации, представители организаций, специализирующихся в экспертной деятельности в сфере охраны объектов культурного наследия (участие обязательно при проведении обследования и категорирования объектов культурного наследия (памятников истории и культуры) народов Российской Федерации), собственники объектов, которые располагаются в непосредственной близости к объекту (территории), представители организаций, специализирующихся в сфере инженерно-технических средств охраны, и представители органов местного самоуправления муниципального образования, в границах которых расположен объект (территория).</w:t>
      </w:r>
    </w:p>
    <w:p w14:paraId="1D058484"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Организационные мероприятия по обеспечению деятельности комиссии, включая мероприятия по ее формированию и определению порядка работы, осуществляет председатель комиссии.</w:t>
      </w:r>
    </w:p>
    <w:p w14:paraId="77B96B61"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12. В целях исключения проявления неуважения членами комиссии внутренних установлений религиозной организации председатель комиссии информирует членов комиссии о содержании внутренних установлений религиозной организации, в том числе о требованиях к внешнему виду.</w:t>
      </w:r>
    </w:p>
    <w:p w14:paraId="1F59679E"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При обследовании объекта (территории) не допускается проявление неуважения членами комиссии внутренних установлений религиозной организации.</w:t>
      </w:r>
    </w:p>
    <w:p w14:paraId="43E8EA25"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Работа комиссии не должна препятствовать совершению богослужений, других религиозных обрядов и церемоний, а также доступу граждан на объект (территорию).</w:t>
      </w:r>
    </w:p>
    <w:p w14:paraId="596B6DCC"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13. При проявлении неуважения внутренних установлений религиозной организации членом комиссии он может быть заменен другим представителем соответствующего органа (подразделения, организации) на основании письменного обращения председателя комиссии.</w:t>
      </w:r>
    </w:p>
    <w:p w14:paraId="09601B95"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14. В ходе работы комиссия:</w:t>
      </w:r>
    </w:p>
    <w:p w14:paraId="470EC8E5"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а) проводит обследование объекта (территории), в том числе:</w:t>
      </w:r>
    </w:p>
    <w:p w14:paraId="1D3DC1A6"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изучает данные о площади объекта (территории), максимальном количестве людей, которые могут одновременно находиться на нем, конструктивные и технические характеристики объекта (территории), организацию его функционирования, действующие меры по обеспечению безопасного функционирования объекта (территории);</w:t>
      </w:r>
    </w:p>
    <w:p w14:paraId="653AC994"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определяет степень угрозы совершения террористического акта на объекте (территории) и возможные последствия его совершения;</w:t>
      </w:r>
    </w:p>
    <w:p w14:paraId="1B542F86"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выявляет потенциально опасные участки и (или) критические элементы объекта (территории), совершение террористического акта на которых может привести к нарушению нормального функционирования объекта (территории);</w:t>
      </w:r>
    </w:p>
    <w:p w14:paraId="07AFEBB8"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б) присваивает (не присваивает) объекту (территории) категорию или подтверждает (изменяет) ранее присвоенную категорию;</w:t>
      </w:r>
    </w:p>
    <w:p w14:paraId="02F2A2A0"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в) определяет необходимые мероприятия по обеспечению антитеррористической защищенности объекта (территории) с учетом категории объекта (территории).</w:t>
      </w:r>
    </w:p>
    <w:p w14:paraId="3155911E"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15. Срок работы комиссии не должен превышать 30 дней со дня ее создания.</w:t>
      </w:r>
    </w:p>
    <w:p w14:paraId="3AAD0032"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16. К потенциально опасным участкам объекта (территории) относятся части объекта (территории), конструктивные и технологические элементы объекта (территории), которые могут быть использованы для подготовки и совершения террористического акта, в том числе для закладки взрывных устройств, взрывчатых и (или) отравляющих веществ.</w:t>
      </w:r>
    </w:p>
    <w:p w14:paraId="19ED55E8"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К критическим элементам объекта (территории) относятся конструктивные и технологические элементы, разрушение (повреждение) которых в результате террористического акта может привести к нарушению нормального функционирования объекта (территории).</w:t>
      </w:r>
    </w:p>
    <w:p w14:paraId="410573A8"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17. Степень угрозы совершения террористического акта определяется на основании данных о совершенных и предотвращенных террористических актах в субъекте Российской Федерации, на территории которого расположен объект (территория).</w:t>
      </w:r>
    </w:p>
    <w:p w14:paraId="0932CDB9"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18. Возможные последствия совершения террористического акта на объекте (территории) определяются на основании прогнозных показателей о количестве людей, </w:t>
      </w:r>
      <w:r w:rsidRPr="005349D7">
        <w:rPr>
          <w:rFonts w:ascii="Times New Roman" w:hAnsi="Times New Roman" w:cs="Times New Roman"/>
          <w:sz w:val="24"/>
          <w:szCs w:val="24"/>
        </w:rPr>
        <w:lastRenderedPageBreak/>
        <w:t>которые могут погибнуть или получить вред здоровью.</w:t>
      </w:r>
    </w:p>
    <w:p w14:paraId="7D0AF5F0"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При определении количества людей на объекте (территории) площадь, занимаемая одним человеком, принимается равной 0,5 кв. метра для зданий, строений, сооружений, помещений и 7 кв. метрам - для земельных участков.</w:t>
      </w:r>
    </w:p>
    <w:p w14:paraId="288A002F"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Расчет количества людей на объекте (территории) производится исходя из суммы всех предназначенных для публичных богослужений, молитвенных и религиозных собраний, религиозного почитания (паломничества) площадей объекта (территории).</w:t>
      </w:r>
    </w:p>
    <w:p w14:paraId="5135D8A0" w14:textId="77777777" w:rsidR="004C4143" w:rsidRPr="005349D7" w:rsidRDefault="004C4143" w:rsidP="005349D7">
      <w:pPr>
        <w:pStyle w:val="ConsPlusNormal"/>
        <w:ind w:firstLine="540"/>
        <w:jc w:val="both"/>
        <w:rPr>
          <w:rFonts w:ascii="Times New Roman" w:hAnsi="Times New Roman" w:cs="Times New Roman"/>
          <w:sz w:val="24"/>
          <w:szCs w:val="24"/>
        </w:rPr>
      </w:pPr>
      <w:bookmarkStart w:id="3" w:name="P77"/>
      <w:bookmarkEnd w:id="3"/>
      <w:r w:rsidRPr="005349D7">
        <w:rPr>
          <w:rFonts w:ascii="Times New Roman" w:hAnsi="Times New Roman" w:cs="Times New Roman"/>
          <w:sz w:val="24"/>
          <w:szCs w:val="24"/>
        </w:rPr>
        <w:t>19. Устанавливаются следующие категории объектов (территорий):</w:t>
      </w:r>
    </w:p>
    <w:p w14:paraId="19C44BE4"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а) объекты (территории) I категории - объекты (территории), прогнозируемое количество пострадавших в результате совершения террористического акта на которых составляет более 1000 человек;</w:t>
      </w:r>
    </w:p>
    <w:p w14:paraId="1AA03489"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б) объекты (территории) II категории - объекты (территории), прогнозируемое количество пострадавших в результате совершения террористического акта на которых составляет от 500 до 1000 человек;</w:t>
      </w:r>
    </w:p>
    <w:p w14:paraId="0F0C22EC"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в) объекты (территории) III категории - объекты (территории), прогнозируемое количество пострадавших в результате совершения террористического акта на которых составляет от 50 до 500 человек.</w:t>
      </w:r>
    </w:p>
    <w:p w14:paraId="5FA45F38"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20. В зависимости от обстановки, складывающейся в районе расположения объекта (территории), комиссией может быть принято решение о присвоении объекту (территории) категории выше, чем это предусмотрено </w:t>
      </w:r>
      <w:hyperlink w:anchor="P77" w:history="1">
        <w:r w:rsidRPr="005349D7">
          <w:rPr>
            <w:rFonts w:ascii="Times New Roman" w:hAnsi="Times New Roman" w:cs="Times New Roman"/>
            <w:sz w:val="24"/>
            <w:szCs w:val="24"/>
          </w:rPr>
          <w:t>пунктом 19</w:t>
        </w:r>
      </w:hyperlink>
      <w:r w:rsidRPr="005349D7">
        <w:rPr>
          <w:rFonts w:ascii="Times New Roman" w:hAnsi="Times New Roman" w:cs="Times New Roman"/>
          <w:sz w:val="24"/>
          <w:szCs w:val="24"/>
        </w:rPr>
        <w:t xml:space="preserve"> настоящих требований.</w:t>
      </w:r>
    </w:p>
    <w:p w14:paraId="3FE5DCFB"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21. Результаты работы комиссии в течение 10 дней со дня окончания обследования оформляются актом обследования.</w:t>
      </w:r>
    </w:p>
    <w:p w14:paraId="705B69C3"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Акт обследования содержит сведения о принятии комиссией решения о присвоении (</w:t>
      </w:r>
      <w:proofErr w:type="spellStart"/>
      <w:r w:rsidRPr="005349D7">
        <w:rPr>
          <w:rFonts w:ascii="Times New Roman" w:hAnsi="Times New Roman" w:cs="Times New Roman"/>
          <w:sz w:val="24"/>
          <w:szCs w:val="24"/>
        </w:rPr>
        <w:t>неприсвоении</w:t>
      </w:r>
      <w:proofErr w:type="spellEnd"/>
      <w:r w:rsidRPr="005349D7">
        <w:rPr>
          <w:rFonts w:ascii="Times New Roman" w:hAnsi="Times New Roman" w:cs="Times New Roman"/>
          <w:sz w:val="24"/>
          <w:szCs w:val="24"/>
        </w:rPr>
        <w:t>) объекту (территории) соответствующей категории, рекомендации и перечень мероприятий по его антитеррористической защищенности.</w:t>
      </w:r>
    </w:p>
    <w:p w14:paraId="7DF56335"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Акт обследования составляется в 2 экземплярах, подписывается всеми членами комиссии и является приложением к паспорту безопасности объекта (территории).</w:t>
      </w:r>
    </w:p>
    <w:p w14:paraId="49EBF4BF"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22. При наличии разногласий между членами комиссии по вопросам, относящимся к ее компетенции, решение принимается большинством голосов членов комиссии с решающим голосом председателя комиссии (в случае равенства голосов). Неурегулированные разногласия включаются в акт обследования с указанием особого мнения членов комиссии.</w:t>
      </w:r>
    </w:p>
    <w:p w14:paraId="7C190D0A" w14:textId="77777777" w:rsidR="004C4143" w:rsidRPr="005349D7" w:rsidRDefault="004C4143" w:rsidP="005349D7">
      <w:pPr>
        <w:pStyle w:val="ConsPlusNormal"/>
        <w:jc w:val="both"/>
        <w:rPr>
          <w:rFonts w:ascii="Times New Roman" w:hAnsi="Times New Roman" w:cs="Times New Roman"/>
          <w:sz w:val="24"/>
          <w:szCs w:val="24"/>
        </w:rPr>
      </w:pPr>
    </w:p>
    <w:p w14:paraId="681627AD" w14:textId="77777777" w:rsidR="004C4143" w:rsidRPr="005349D7" w:rsidRDefault="004C4143" w:rsidP="005349D7">
      <w:pPr>
        <w:pStyle w:val="ConsPlusTitle"/>
        <w:jc w:val="center"/>
        <w:outlineLvl w:val="1"/>
        <w:rPr>
          <w:rFonts w:ascii="Times New Roman" w:hAnsi="Times New Roman" w:cs="Times New Roman"/>
          <w:sz w:val="24"/>
          <w:szCs w:val="24"/>
        </w:rPr>
      </w:pPr>
      <w:r w:rsidRPr="005349D7">
        <w:rPr>
          <w:rFonts w:ascii="Times New Roman" w:hAnsi="Times New Roman" w:cs="Times New Roman"/>
          <w:sz w:val="24"/>
          <w:szCs w:val="24"/>
        </w:rPr>
        <w:t>III. Паспорт безопасности объекта (территории)</w:t>
      </w:r>
    </w:p>
    <w:p w14:paraId="67F031AD"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23. На каждый объект (территорию), которому присвоена категория, в течение 30 дней после подписания акта обследования объекта (территории) разрабатывается </w:t>
      </w:r>
      <w:hyperlink w:anchor="P176" w:history="1">
        <w:r w:rsidRPr="005349D7">
          <w:rPr>
            <w:rFonts w:ascii="Times New Roman" w:hAnsi="Times New Roman" w:cs="Times New Roman"/>
            <w:sz w:val="24"/>
            <w:szCs w:val="24"/>
          </w:rPr>
          <w:t>паспорт</w:t>
        </w:r>
      </w:hyperlink>
      <w:r w:rsidRPr="005349D7">
        <w:rPr>
          <w:rFonts w:ascii="Times New Roman" w:hAnsi="Times New Roman" w:cs="Times New Roman"/>
          <w:sz w:val="24"/>
          <w:szCs w:val="24"/>
        </w:rPr>
        <w:t xml:space="preserve"> безопасности объекта (территории) (далее - паспорт безопасности).</w:t>
      </w:r>
    </w:p>
    <w:p w14:paraId="04AE9D22"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Паспорт безопасности составляется на основании акта обследования лицом, уполномоченным руководителем религиозной организации (лицом, имеющим право действовать без доверенности от имени религиозной организации), являющейся собственником объекта (территории) или использующей его на ином законном основании.</w:t>
      </w:r>
    </w:p>
    <w:p w14:paraId="39CEC851"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24. Паспорт безопасности в течение 30 дней со дня его составления подлежит согласованию с руководителями территориального органа безопасности,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уполномоченного органа по месту нахождения объекта (территории) или уполномоченными ими должностными лицами, после чего утверждается руководителем религиозной организации (лицом, имеющим право действовать без доверенности от имени религиозной организации), являющейся собственником объекта (территории) или использующей его на ином законном основании, или уполномоченным </w:t>
      </w:r>
      <w:r w:rsidRPr="005349D7">
        <w:rPr>
          <w:rFonts w:ascii="Times New Roman" w:hAnsi="Times New Roman" w:cs="Times New Roman"/>
          <w:sz w:val="24"/>
          <w:szCs w:val="24"/>
        </w:rPr>
        <w:lastRenderedPageBreak/>
        <w:t>им лицом.</w:t>
      </w:r>
    </w:p>
    <w:p w14:paraId="4CE79049"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25. Паспорт безопасности составляется в 2 экземплярах.</w:t>
      </w:r>
    </w:p>
    <w:p w14:paraId="6A971795"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Первый экземпляр паспорта безопасности хранится в религиозной организации, второй - в уполномоченном органе.</w:t>
      </w:r>
    </w:p>
    <w:p w14:paraId="4170B1E1"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Уполномоченный орган направляет в территориальный орган безопасности электронную копию паспорта безопасности.</w:t>
      </w:r>
    </w:p>
    <w:p w14:paraId="1B64DD28"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26. Паспорт безопасности не подлежит опубликованию.</w:t>
      </w:r>
    </w:p>
    <w:p w14:paraId="078507E6"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27. Актуализация паспорта безопасности осуществляется в порядке, предусмотренном для его разработки, в случае изменения сведений, содержащихся в </w:t>
      </w:r>
      <w:hyperlink w:anchor="P250" w:history="1">
        <w:r w:rsidRPr="005349D7">
          <w:rPr>
            <w:rFonts w:ascii="Times New Roman" w:hAnsi="Times New Roman" w:cs="Times New Roman"/>
            <w:sz w:val="24"/>
            <w:szCs w:val="24"/>
          </w:rPr>
          <w:t>разделах 1</w:t>
        </w:r>
      </w:hyperlink>
      <w:r w:rsidRPr="005349D7">
        <w:rPr>
          <w:rFonts w:ascii="Times New Roman" w:hAnsi="Times New Roman" w:cs="Times New Roman"/>
          <w:sz w:val="24"/>
          <w:szCs w:val="24"/>
        </w:rPr>
        <w:t xml:space="preserve"> - </w:t>
      </w:r>
      <w:hyperlink w:anchor="P297" w:history="1">
        <w:r w:rsidRPr="005349D7">
          <w:rPr>
            <w:rFonts w:ascii="Times New Roman" w:hAnsi="Times New Roman" w:cs="Times New Roman"/>
            <w:sz w:val="24"/>
            <w:szCs w:val="24"/>
          </w:rPr>
          <w:t>4</w:t>
        </w:r>
      </w:hyperlink>
      <w:r w:rsidRPr="005349D7">
        <w:rPr>
          <w:rFonts w:ascii="Times New Roman" w:hAnsi="Times New Roman" w:cs="Times New Roman"/>
          <w:sz w:val="24"/>
          <w:szCs w:val="24"/>
        </w:rPr>
        <w:t xml:space="preserve"> паспорта безопасности объекта (территории).</w:t>
      </w:r>
    </w:p>
    <w:p w14:paraId="158CB728" w14:textId="77777777" w:rsidR="004C4143" w:rsidRPr="005349D7" w:rsidRDefault="004C4143" w:rsidP="005349D7">
      <w:pPr>
        <w:pStyle w:val="ConsPlusNormal"/>
        <w:jc w:val="both"/>
        <w:rPr>
          <w:rFonts w:ascii="Times New Roman" w:hAnsi="Times New Roman" w:cs="Times New Roman"/>
          <w:sz w:val="24"/>
          <w:szCs w:val="24"/>
        </w:rPr>
      </w:pPr>
    </w:p>
    <w:p w14:paraId="525B40A3" w14:textId="77777777" w:rsidR="004C4143" w:rsidRPr="005349D7" w:rsidRDefault="004C4143" w:rsidP="005349D7">
      <w:pPr>
        <w:pStyle w:val="ConsPlusTitle"/>
        <w:jc w:val="center"/>
        <w:outlineLvl w:val="1"/>
        <w:rPr>
          <w:rFonts w:ascii="Times New Roman" w:hAnsi="Times New Roman" w:cs="Times New Roman"/>
          <w:sz w:val="24"/>
          <w:szCs w:val="24"/>
        </w:rPr>
      </w:pPr>
      <w:r w:rsidRPr="005349D7">
        <w:rPr>
          <w:rFonts w:ascii="Times New Roman" w:hAnsi="Times New Roman" w:cs="Times New Roman"/>
          <w:sz w:val="24"/>
          <w:szCs w:val="24"/>
        </w:rPr>
        <w:t>IV. Меры по обеспечению антитеррористической защищенности</w:t>
      </w:r>
    </w:p>
    <w:p w14:paraId="11CB9585" w14:textId="77777777" w:rsidR="004C4143" w:rsidRPr="005349D7" w:rsidRDefault="004C4143" w:rsidP="005349D7">
      <w:pPr>
        <w:pStyle w:val="ConsPlusTitle"/>
        <w:jc w:val="center"/>
        <w:rPr>
          <w:rFonts w:ascii="Times New Roman" w:hAnsi="Times New Roman" w:cs="Times New Roman"/>
          <w:sz w:val="24"/>
          <w:szCs w:val="24"/>
        </w:rPr>
      </w:pPr>
      <w:r w:rsidRPr="005349D7">
        <w:rPr>
          <w:rFonts w:ascii="Times New Roman" w:hAnsi="Times New Roman" w:cs="Times New Roman"/>
          <w:sz w:val="24"/>
          <w:szCs w:val="24"/>
        </w:rPr>
        <w:t>объектов (территорий)</w:t>
      </w:r>
    </w:p>
    <w:p w14:paraId="3DDEC1C4"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28. В зависимости от установленной категории в отношении объекта (территории) реализуется комплекс мероприятий по обеспечению его антитеррористической защищенности (далее - мероприятия).</w:t>
      </w:r>
    </w:p>
    <w:p w14:paraId="25BC4602"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29. Мероприятия определяются комиссией исходя из степени угрозы совершения террористического акта и возможных последствий его совершения на объекте (территории) и прогнозного объема расходов на выполнение соответствующих мероприятий за счет средств религиозной организации. При этом срок завершения мероприятий не может превышать 5 лет со дня подписания акта обследования объекта (территории).</w:t>
      </w:r>
    </w:p>
    <w:p w14:paraId="42D69158"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30. Оснащение средствами инженерной защиты и инженерно-техническими средствами охраны объекта (территории), в том числе находящегося на стадии проектирования (реконструкции), определяется в техническом задании на проектирование на этапе строительства, реконструкции и капитального ремонта, а также проведения работ по сохранению объектов культурного наследия (выявленных объектов культурного наследия).</w:t>
      </w:r>
    </w:p>
    <w:p w14:paraId="3C92B5E9"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Оборудование средствами инженерной защиты и инженерно-техническими средствами охраны объекта (территории), в том числе находящегося на стадии проектирования (реконструкции), осуществляется при строительстве (капитальном ремонте) такого объекта (территории) в соответствии с законодательством Российской Федерации о техническом регулировании.</w:t>
      </w:r>
    </w:p>
    <w:p w14:paraId="6359766C"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Оборудование средствами инженерной защиты и инженерно-техническими средствами охраны объекта (территории), отнесенного к объектам культурного наследия или выявленным объектам культурного наследия, осуществляется при проведении работ по его сохранению с момента утверждения предмета охраны объекта культурного наследия.</w:t>
      </w:r>
    </w:p>
    <w:p w14:paraId="7A20F1B6" w14:textId="77777777" w:rsidR="004C4143" w:rsidRPr="005349D7" w:rsidRDefault="004C4143" w:rsidP="005349D7">
      <w:pPr>
        <w:pStyle w:val="ConsPlusNormal"/>
        <w:ind w:firstLine="540"/>
        <w:jc w:val="both"/>
        <w:rPr>
          <w:rFonts w:ascii="Times New Roman" w:hAnsi="Times New Roman" w:cs="Times New Roman"/>
          <w:sz w:val="24"/>
          <w:szCs w:val="24"/>
        </w:rPr>
      </w:pPr>
      <w:bookmarkStart w:id="4" w:name="P106"/>
      <w:bookmarkEnd w:id="4"/>
      <w:r w:rsidRPr="005349D7">
        <w:rPr>
          <w:rFonts w:ascii="Times New Roman" w:hAnsi="Times New Roman" w:cs="Times New Roman"/>
          <w:sz w:val="24"/>
          <w:szCs w:val="24"/>
        </w:rPr>
        <w:t>31. Антитеррористическая защищенность объектов (территорий) независимо от категории объектов (территорий) обеспечивается путем:</w:t>
      </w:r>
    </w:p>
    <w:p w14:paraId="5CE5C335"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а) оборудования объектов (территорий) системами противопожарной защиты;</w:t>
      </w:r>
    </w:p>
    <w:p w14:paraId="757EBE43"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б) оборудования объектов (территорий) системой освещения;</w:t>
      </w:r>
    </w:p>
    <w:p w14:paraId="1A5613C4" w14:textId="77777777" w:rsidR="004C4143" w:rsidRPr="005349D7" w:rsidRDefault="004C4143" w:rsidP="005349D7">
      <w:pPr>
        <w:pStyle w:val="ConsPlusNormal"/>
        <w:ind w:firstLine="540"/>
        <w:jc w:val="both"/>
        <w:rPr>
          <w:rFonts w:ascii="Times New Roman" w:hAnsi="Times New Roman" w:cs="Times New Roman"/>
          <w:sz w:val="24"/>
          <w:szCs w:val="24"/>
        </w:rPr>
      </w:pPr>
      <w:bookmarkStart w:id="5" w:name="P109"/>
      <w:bookmarkEnd w:id="5"/>
      <w:r w:rsidRPr="005349D7">
        <w:rPr>
          <w:rFonts w:ascii="Times New Roman" w:hAnsi="Times New Roman" w:cs="Times New Roman"/>
          <w:sz w:val="24"/>
          <w:szCs w:val="24"/>
        </w:rPr>
        <w:t>в) присутствия на объектах (территориях) членов (участников, сотрудников) общественных объединений, организаций, казачьих обществ, религиозных организаций или физической охраны объектов (территорий) частными охранными организациями или военизированными и сторожевыми подразделениями организации, подведомственной Федеральной службе войск национальной гвардии Российской Федерации, в период проведения публичных богослужений, других религиозных обрядов и церемоний, в которых принимает участие одновременно более 50 человек;</w:t>
      </w:r>
    </w:p>
    <w:p w14:paraId="734110C1" w14:textId="77777777" w:rsidR="004C4143" w:rsidRPr="005349D7" w:rsidRDefault="004C4143" w:rsidP="005349D7">
      <w:pPr>
        <w:pStyle w:val="ConsPlusNormal"/>
        <w:ind w:firstLine="540"/>
        <w:jc w:val="both"/>
        <w:rPr>
          <w:rFonts w:ascii="Times New Roman" w:hAnsi="Times New Roman" w:cs="Times New Roman"/>
          <w:sz w:val="24"/>
          <w:szCs w:val="24"/>
        </w:rPr>
      </w:pPr>
      <w:bookmarkStart w:id="6" w:name="P110"/>
      <w:bookmarkEnd w:id="6"/>
      <w:r w:rsidRPr="005349D7">
        <w:rPr>
          <w:rFonts w:ascii="Times New Roman" w:hAnsi="Times New Roman" w:cs="Times New Roman"/>
          <w:sz w:val="24"/>
          <w:szCs w:val="24"/>
        </w:rPr>
        <w:t xml:space="preserve">г) периодического (не реже 3 раз в сутки) обхода и осмотра лицами, указанными в </w:t>
      </w:r>
      <w:hyperlink w:anchor="P109" w:history="1">
        <w:r w:rsidRPr="005349D7">
          <w:rPr>
            <w:rFonts w:ascii="Times New Roman" w:hAnsi="Times New Roman" w:cs="Times New Roman"/>
            <w:sz w:val="24"/>
            <w:szCs w:val="24"/>
          </w:rPr>
          <w:t>подпункте "в"</w:t>
        </w:r>
      </w:hyperlink>
      <w:r w:rsidRPr="005349D7">
        <w:rPr>
          <w:rFonts w:ascii="Times New Roman" w:hAnsi="Times New Roman" w:cs="Times New Roman"/>
          <w:sz w:val="24"/>
          <w:szCs w:val="24"/>
        </w:rPr>
        <w:t xml:space="preserve"> настоящего пункта, объектов (территорий), их помещений, систем подземных коммуникаций, стоянок транспорта, в том числе расположенных на них потенциально опасных участков и критических элементов, при условии, что они не оборудованы системой видеонаблюдения, для своевременного обнаружения потенциально </w:t>
      </w:r>
      <w:r w:rsidRPr="005349D7">
        <w:rPr>
          <w:rFonts w:ascii="Times New Roman" w:hAnsi="Times New Roman" w:cs="Times New Roman"/>
          <w:sz w:val="24"/>
          <w:szCs w:val="24"/>
        </w:rPr>
        <w:lastRenderedPageBreak/>
        <w:t>опасных для жизни и здоровья людей предметов (веществ);</w:t>
      </w:r>
    </w:p>
    <w:p w14:paraId="222CB20D"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д) защиты от несанкционированного доступа к сведениям, раскрывающим антитеррористическую защищенность объектов (территорий), в том числе к информации, содержащейся в паспортах безопасности;</w:t>
      </w:r>
    </w:p>
    <w:p w14:paraId="27B772F8"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е) размещения наглядных пособий с информацией о порядке действия при обнаружении подозрительных лиц или предметов на объектах (территориях), а также при поступлении информации об угрозе совершения или о совершении террористического акта на объектах (территориях), в том числе схем эвакуации, контактных данных религиозных организаций, использующих объекты (территории), аварийно-спасательных служб, территориальных органов безопасности, территориальных органов Министерства внутренних дел Российской Федерации и территориальных органов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w:t>
      </w:r>
    </w:p>
    <w:p w14:paraId="43C24A31" w14:textId="77777777" w:rsidR="004C4143" w:rsidRPr="005349D7" w:rsidRDefault="004C4143" w:rsidP="005349D7">
      <w:pPr>
        <w:pStyle w:val="ConsPlusNormal"/>
        <w:ind w:firstLine="540"/>
        <w:jc w:val="both"/>
        <w:rPr>
          <w:rFonts w:ascii="Times New Roman" w:hAnsi="Times New Roman" w:cs="Times New Roman"/>
          <w:sz w:val="24"/>
          <w:szCs w:val="24"/>
        </w:rPr>
      </w:pPr>
      <w:bookmarkStart w:id="7" w:name="P113"/>
      <w:bookmarkEnd w:id="7"/>
      <w:r w:rsidRPr="005349D7">
        <w:rPr>
          <w:rFonts w:ascii="Times New Roman" w:hAnsi="Times New Roman" w:cs="Times New Roman"/>
          <w:sz w:val="24"/>
          <w:szCs w:val="24"/>
        </w:rPr>
        <w:t xml:space="preserve">32. Антитеррористическая защищенность объектов (территорий) II категории в дополнение к мероприятиям, предусмотренным </w:t>
      </w:r>
      <w:hyperlink w:anchor="P106" w:history="1">
        <w:r w:rsidRPr="005349D7">
          <w:rPr>
            <w:rFonts w:ascii="Times New Roman" w:hAnsi="Times New Roman" w:cs="Times New Roman"/>
            <w:sz w:val="24"/>
            <w:szCs w:val="24"/>
          </w:rPr>
          <w:t>пунктом 31</w:t>
        </w:r>
      </w:hyperlink>
      <w:r w:rsidRPr="005349D7">
        <w:rPr>
          <w:rFonts w:ascii="Times New Roman" w:hAnsi="Times New Roman" w:cs="Times New Roman"/>
          <w:sz w:val="24"/>
          <w:szCs w:val="24"/>
        </w:rPr>
        <w:t xml:space="preserve"> настоящих требований, обеспечивается путем:</w:t>
      </w:r>
    </w:p>
    <w:p w14:paraId="0FA51930" w14:textId="77777777" w:rsidR="004C4143" w:rsidRPr="005349D7" w:rsidRDefault="004C4143" w:rsidP="005349D7">
      <w:pPr>
        <w:pStyle w:val="ConsPlusNormal"/>
        <w:ind w:firstLine="540"/>
        <w:jc w:val="both"/>
        <w:rPr>
          <w:rFonts w:ascii="Times New Roman" w:hAnsi="Times New Roman" w:cs="Times New Roman"/>
          <w:sz w:val="24"/>
          <w:szCs w:val="24"/>
        </w:rPr>
      </w:pPr>
      <w:bookmarkStart w:id="8" w:name="P114"/>
      <w:bookmarkEnd w:id="8"/>
      <w:r w:rsidRPr="005349D7">
        <w:rPr>
          <w:rFonts w:ascii="Times New Roman" w:hAnsi="Times New Roman" w:cs="Times New Roman"/>
          <w:sz w:val="24"/>
          <w:szCs w:val="24"/>
        </w:rPr>
        <w:t>а) оборудования объектов (территорий) системой видеонаблюдения, обеспечивающей в том числе контроль за потенциально опасными участками и критическими элементами;</w:t>
      </w:r>
    </w:p>
    <w:p w14:paraId="4BC402AE"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б) оборудования объектов (территорий) системами передачи тревожных сообщений в подразделения войск национальной гвардии Российской Федерации и (или) физической охраны.</w:t>
      </w:r>
    </w:p>
    <w:p w14:paraId="39A7A88D"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33. Антитеррористическая защищенность объектов (территорий) I категории в дополнение к мероприятиям, предусмотренным </w:t>
      </w:r>
      <w:hyperlink w:anchor="P106" w:history="1">
        <w:r w:rsidRPr="005349D7">
          <w:rPr>
            <w:rFonts w:ascii="Times New Roman" w:hAnsi="Times New Roman" w:cs="Times New Roman"/>
            <w:sz w:val="24"/>
            <w:szCs w:val="24"/>
          </w:rPr>
          <w:t>пунктами 31</w:t>
        </w:r>
      </w:hyperlink>
      <w:r w:rsidRPr="005349D7">
        <w:rPr>
          <w:rFonts w:ascii="Times New Roman" w:hAnsi="Times New Roman" w:cs="Times New Roman"/>
          <w:sz w:val="24"/>
          <w:szCs w:val="24"/>
        </w:rPr>
        <w:t xml:space="preserve"> и </w:t>
      </w:r>
      <w:hyperlink w:anchor="P113" w:history="1">
        <w:r w:rsidRPr="005349D7">
          <w:rPr>
            <w:rFonts w:ascii="Times New Roman" w:hAnsi="Times New Roman" w:cs="Times New Roman"/>
            <w:sz w:val="24"/>
            <w:szCs w:val="24"/>
          </w:rPr>
          <w:t>32</w:t>
        </w:r>
      </w:hyperlink>
      <w:r w:rsidRPr="005349D7">
        <w:rPr>
          <w:rFonts w:ascii="Times New Roman" w:hAnsi="Times New Roman" w:cs="Times New Roman"/>
          <w:sz w:val="24"/>
          <w:szCs w:val="24"/>
        </w:rPr>
        <w:t xml:space="preserve"> настоящих требований, обеспечивается путем:</w:t>
      </w:r>
    </w:p>
    <w:p w14:paraId="6FF9ECCE"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а) оснащения периметра объекта (территории) системой охранной сигнализации;</w:t>
      </w:r>
    </w:p>
    <w:p w14:paraId="61FE94E4"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б) оборудования въездов (выездов) воротами, обеспечивающими жесткую фиксацию их створок в закрытом положении;</w:t>
      </w:r>
    </w:p>
    <w:p w14:paraId="7EA2EAFB"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в) физической охраны частными охранными организациями или военизированными и сторожевыми подразделениями организации, подведомственной Федеральной службе войск национальной гвардии Российской Федерации.</w:t>
      </w:r>
    </w:p>
    <w:p w14:paraId="4B1D9E90"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34. Система видеонаблюдения с учетом количества устанавливаемых видеокамер и мест их размещения должна обеспечивать непрерывное видеонаблюдение за состоянием обстановки на объекте (территории) с учетом внутренних установлений религиозной организации и хранение данных не менее 30 дней.</w:t>
      </w:r>
    </w:p>
    <w:p w14:paraId="4A58CC0F"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В отдельных помещениях объекта (территории), доступ в которые в соответствии с внутренними установлениями религиозной организации ограничен, видеонаблюдение может быть заменено мероприятиями по их обходу и осмотру в порядке, установленном </w:t>
      </w:r>
      <w:hyperlink w:anchor="P110" w:history="1">
        <w:r w:rsidRPr="005349D7">
          <w:rPr>
            <w:rFonts w:ascii="Times New Roman" w:hAnsi="Times New Roman" w:cs="Times New Roman"/>
            <w:sz w:val="24"/>
            <w:szCs w:val="24"/>
          </w:rPr>
          <w:t>подпунктом "г" пункта 31</w:t>
        </w:r>
      </w:hyperlink>
      <w:r w:rsidRPr="005349D7">
        <w:rPr>
          <w:rFonts w:ascii="Times New Roman" w:hAnsi="Times New Roman" w:cs="Times New Roman"/>
          <w:sz w:val="24"/>
          <w:szCs w:val="24"/>
        </w:rPr>
        <w:t xml:space="preserve"> настоящих требований.</w:t>
      </w:r>
    </w:p>
    <w:p w14:paraId="4B993BCE"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Используемые для освещения средства должны обеспечивать всесторонний осмотр или видеонаблюдение за объектом (территорией), за потенциально опасными участками и критическими элементами.</w:t>
      </w:r>
    </w:p>
    <w:p w14:paraId="50983E4D"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С учетом обстановки, складывающейся в районе расположения объекта (территории), комиссия вправе принять решение о нецелесообразности выполнения мероприятия, предусмотренного </w:t>
      </w:r>
      <w:hyperlink w:anchor="P114" w:history="1">
        <w:r w:rsidRPr="005349D7">
          <w:rPr>
            <w:rFonts w:ascii="Times New Roman" w:hAnsi="Times New Roman" w:cs="Times New Roman"/>
            <w:sz w:val="24"/>
            <w:szCs w:val="24"/>
          </w:rPr>
          <w:t>подпунктом "а" пункта 32</w:t>
        </w:r>
      </w:hyperlink>
      <w:r w:rsidRPr="005349D7">
        <w:rPr>
          <w:rFonts w:ascii="Times New Roman" w:hAnsi="Times New Roman" w:cs="Times New Roman"/>
          <w:sz w:val="24"/>
          <w:szCs w:val="24"/>
        </w:rPr>
        <w:t xml:space="preserve"> настоящих требований, в отношении объекта (территории), на котором не совершаются регулярные (реже одного раза в 7 дней) богослужения, другие религиозные обряды и церемонии (включая молитвенные и религиозные собрания), религиозное почитание (паломничество).</w:t>
      </w:r>
    </w:p>
    <w:p w14:paraId="7B9B0276"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35. Обеспечение антитеррористической защищенности объектов (территорий), относящихся к объектам культурного наследия, осуществляется с учетом требований к их сохранению.</w:t>
      </w:r>
    </w:p>
    <w:p w14:paraId="04BA57B1"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36. Содержание и порядок обеспечения антитеррористической защищенности объектов (территорий), не подпадающих под критерии категорирования, предусмотренные </w:t>
      </w:r>
      <w:hyperlink w:anchor="P77" w:history="1">
        <w:r w:rsidRPr="005349D7">
          <w:rPr>
            <w:rFonts w:ascii="Times New Roman" w:hAnsi="Times New Roman" w:cs="Times New Roman"/>
            <w:sz w:val="24"/>
            <w:szCs w:val="24"/>
          </w:rPr>
          <w:t>пунктом 19</w:t>
        </w:r>
      </w:hyperlink>
      <w:r w:rsidRPr="005349D7">
        <w:rPr>
          <w:rFonts w:ascii="Times New Roman" w:hAnsi="Times New Roman" w:cs="Times New Roman"/>
          <w:sz w:val="24"/>
          <w:szCs w:val="24"/>
        </w:rPr>
        <w:t xml:space="preserve"> настоящих требований, определяются самостоятельно руководителем религиозной организации (лицом, имеющим право действовать без доверенности от имени религиозной организации), являющейся собственником объекта (территории) или использующей его на ином законном основании.</w:t>
      </w:r>
    </w:p>
    <w:p w14:paraId="7BC2C749" w14:textId="77777777" w:rsidR="004C4143" w:rsidRPr="005349D7" w:rsidRDefault="004C4143" w:rsidP="005349D7">
      <w:pPr>
        <w:pStyle w:val="ConsPlusNormal"/>
        <w:jc w:val="both"/>
        <w:rPr>
          <w:rFonts w:ascii="Times New Roman" w:hAnsi="Times New Roman" w:cs="Times New Roman"/>
          <w:sz w:val="24"/>
          <w:szCs w:val="24"/>
        </w:rPr>
      </w:pPr>
    </w:p>
    <w:p w14:paraId="7A643F3E" w14:textId="77777777" w:rsidR="004C4143" w:rsidRPr="005349D7" w:rsidRDefault="004C4143" w:rsidP="005349D7">
      <w:pPr>
        <w:pStyle w:val="ConsPlusTitle"/>
        <w:jc w:val="center"/>
        <w:outlineLvl w:val="1"/>
        <w:rPr>
          <w:rFonts w:ascii="Times New Roman" w:hAnsi="Times New Roman" w:cs="Times New Roman"/>
          <w:sz w:val="24"/>
          <w:szCs w:val="24"/>
        </w:rPr>
      </w:pPr>
      <w:r w:rsidRPr="005349D7">
        <w:rPr>
          <w:rFonts w:ascii="Times New Roman" w:hAnsi="Times New Roman" w:cs="Times New Roman"/>
          <w:sz w:val="24"/>
          <w:szCs w:val="24"/>
        </w:rPr>
        <w:t>V. Порядок информирования об угрозе совершения</w:t>
      </w:r>
    </w:p>
    <w:p w14:paraId="72DB13F3" w14:textId="77777777" w:rsidR="004C4143" w:rsidRPr="005349D7" w:rsidRDefault="004C4143" w:rsidP="005349D7">
      <w:pPr>
        <w:pStyle w:val="ConsPlusTitle"/>
        <w:jc w:val="center"/>
        <w:rPr>
          <w:rFonts w:ascii="Times New Roman" w:hAnsi="Times New Roman" w:cs="Times New Roman"/>
          <w:sz w:val="24"/>
          <w:szCs w:val="24"/>
        </w:rPr>
      </w:pPr>
      <w:r w:rsidRPr="005349D7">
        <w:rPr>
          <w:rFonts w:ascii="Times New Roman" w:hAnsi="Times New Roman" w:cs="Times New Roman"/>
          <w:sz w:val="24"/>
          <w:szCs w:val="24"/>
        </w:rPr>
        <w:t>или о совершении террористического акта на объекте</w:t>
      </w:r>
    </w:p>
    <w:p w14:paraId="599936CE" w14:textId="77777777" w:rsidR="004C4143" w:rsidRPr="005349D7" w:rsidRDefault="004C4143" w:rsidP="005349D7">
      <w:pPr>
        <w:pStyle w:val="ConsPlusTitle"/>
        <w:jc w:val="center"/>
        <w:rPr>
          <w:rFonts w:ascii="Times New Roman" w:hAnsi="Times New Roman" w:cs="Times New Roman"/>
          <w:sz w:val="24"/>
          <w:szCs w:val="24"/>
        </w:rPr>
      </w:pPr>
      <w:r w:rsidRPr="005349D7">
        <w:rPr>
          <w:rFonts w:ascii="Times New Roman" w:hAnsi="Times New Roman" w:cs="Times New Roman"/>
          <w:sz w:val="24"/>
          <w:szCs w:val="24"/>
        </w:rPr>
        <w:t>(территории) и реагирования на полученную информацию</w:t>
      </w:r>
    </w:p>
    <w:p w14:paraId="3839F43E" w14:textId="77777777" w:rsidR="004C4143" w:rsidRPr="005349D7" w:rsidRDefault="004C4143" w:rsidP="005349D7">
      <w:pPr>
        <w:pStyle w:val="ConsPlusNormal"/>
        <w:ind w:firstLine="540"/>
        <w:jc w:val="both"/>
        <w:rPr>
          <w:rFonts w:ascii="Times New Roman" w:hAnsi="Times New Roman" w:cs="Times New Roman"/>
          <w:sz w:val="24"/>
          <w:szCs w:val="24"/>
        </w:rPr>
      </w:pPr>
      <w:bookmarkStart w:id="9" w:name="P131"/>
      <w:bookmarkEnd w:id="9"/>
      <w:r w:rsidRPr="005349D7">
        <w:rPr>
          <w:rFonts w:ascii="Times New Roman" w:hAnsi="Times New Roman" w:cs="Times New Roman"/>
          <w:sz w:val="24"/>
          <w:szCs w:val="24"/>
        </w:rPr>
        <w:t>37. При обнаружении угрозы совершения террористического акта, получении информации (в том числе анонимной) об угрозе совершения террористического акта или совершении террористического акта лица, находящиеся на объекте (территории), незамедлительно информируют об этом любыми средствами территориальный орган безопасности, территориальный орган Министерства внутренних дел Российской Федерации,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а также территориальный орган Федеральной службы войск национальной гвардии Российской Федерации или подразделение вневедомственной охраны войск национальной гвардии Российской Федерации.</w:t>
      </w:r>
    </w:p>
    <w:p w14:paraId="225BCCB6"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38. При передаче информации в соответствии с </w:t>
      </w:r>
      <w:hyperlink w:anchor="P131" w:history="1">
        <w:r w:rsidRPr="005349D7">
          <w:rPr>
            <w:rFonts w:ascii="Times New Roman" w:hAnsi="Times New Roman" w:cs="Times New Roman"/>
            <w:sz w:val="24"/>
            <w:szCs w:val="24"/>
          </w:rPr>
          <w:t>пунктом 37</w:t>
        </w:r>
      </w:hyperlink>
      <w:r w:rsidRPr="005349D7">
        <w:rPr>
          <w:rFonts w:ascii="Times New Roman" w:hAnsi="Times New Roman" w:cs="Times New Roman"/>
          <w:sz w:val="24"/>
          <w:szCs w:val="24"/>
        </w:rPr>
        <w:t xml:space="preserve"> настоящих требований сообщаются:</w:t>
      </w:r>
    </w:p>
    <w:p w14:paraId="36C921F5"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а) фамилия, имя, отчество (при наличии) лица, передающего информацию;</w:t>
      </w:r>
    </w:p>
    <w:p w14:paraId="5D28848D"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б) адрес объекта (территории) или его место расположения;</w:t>
      </w:r>
    </w:p>
    <w:p w14:paraId="7671F92D"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в) дата и время обнаружения угрозы совершения террористического акта, получения информации об угрозе совершения террористического акта или совершения террористического акта;</w:t>
      </w:r>
    </w:p>
    <w:p w14:paraId="0D711907"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г) другие значимые сведения по запросу.</w:t>
      </w:r>
    </w:p>
    <w:p w14:paraId="46D9E7C0"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39. При обнаружении угрозы совершения террористического акта, получении информации об угрозе совершения или совершении террористического акта обеспечиваются:</w:t>
      </w:r>
    </w:p>
    <w:p w14:paraId="309C9228"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а) оповещение находящихся на объекте (территории) людей о необходимости покинуть его без указания причин;</w:t>
      </w:r>
    </w:p>
    <w:p w14:paraId="019FE778"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б) организация эвакуации людей;</w:t>
      </w:r>
    </w:p>
    <w:p w14:paraId="6E7F9F63"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в) беспрепятственный доступ на объект (территорию) сотрудников территориальных органов (подразделений), указанных в </w:t>
      </w:r>
      <w:hyperlink w:anchor="P131" w:history="1">
        <w:r w:rsidRPr="005349D7">
          <w:rPr>
            <w:rFonts w:ascii="Times New Roman" w:hAnsi="Times New Roman" w:cs="Times New Roman"/>
            <w:sz w:val="24"/>
            <w:szCs w:val="24"/>
          </w:rPr>
          <w:t>пункте 37</w:t>
        </w:r>
      </w:hyperlink>
      <w:r w:rsidRPr="005349D7">
        <w:rPr>
          <w:rFonts w:ascii="Times New Roman" w:hAnsi="Times New Roman" w:cs="Times New Roman"/>
          <w:sz w:val="24"/>
          <w:szCs w:val="24"/>
        </w:rPr>
        <w:t xml:space="preserve"> настоящих требований.</w:t>
      </w:r>
    </w:p>
    <w:p w14:paraId="31128D08" w14:textId="77777777" w:rsidR="004C4143" w:rsidRPr="005349D7" w:rsidRDefault="004C4143" w:rsidP="005349D7">
      <w:pPr>
        <w:pStyle w:val="ConsPlusNormal"/>
        <w:jc w:val="both"/>
        <w:rPr>
          <w:rFonts w:ascii="Times New Roman" w:hAnsi="Times New Roman" w:cs="Times New Roman"/>
          <w:sz w:val="24"/>
          <w:szCs w:val="24"/>
        </w:rPr>
      </w:pPr>
    </w:p>
    <w:p w14:paraId="2FB938DC" w14:textId="77777777" w:rsidR="004C4143" w:rsidRPr="005349D7" w:rsidRDefault="004C4143" w:rsidP="005349D7">
      <w:pPr>
        <w:pStyle w:val="ConsPlusTitle"/>
        <w:jc w:val="center"/>
        <w:outlineLvl w:val="1"/>
        <w:rPr>
          <w:rFonts w:ascii="Times New Roman" w:hAnsi="Times New Roman" w:cs="Times New Roman"/>
          <w:sz w:val="24"/>
          <w:szCs w:val="24"/>
        </w:rPr>
      </w:pPr>
      <w:r w:rsidRPr="005349D7">
        <w:rPr>
          <w:rFonts w:ascii="Times New Roman" w:hAnsi="Times New Roman" w:cs="Times New Roman"/>
          <w:sz w:val="24"/>
          <w:szCs w:val="24"/>
        </w:rPr>
        <w:t>VI. Контроль за выполнением настоящих требований</w:t>
      </w:r>
    </w:p>
    <w:p w14:paraId="43FC2DA5"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40. Контроль за выполнением настоящих требований (далее - контроль) осуществляется в целях определения соответствия настоящим требованиям проведенных религиозными организациями, являющимися собственниками объектов (территорий) или использующими их на ином законном основании, организационных и иных мероприятий по обеспечению антитеррористической защищенности объектов (территорий).</w:t>
      </w:r>
    </w:p>
    <w:p w14:paraId="3C6FED88"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41. Задачами контроля являются выявление и устранение нарушений религиозными организациями настоящих требований.</w:t>
      </w:r>
    </w:p>
    <w:p w14:paraId="2CF84509"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42. Контроль осуществляется уполномоченным органом посредством проведения плановых и внеплановых проверок антитеррористической защищенности объектов (территорий) (далее - проверки).</w:t>
      </w:r>
    </w:p>
    <w:p w14:paraId="4B7D40D0"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При необходимости уполномоченный орган может привлекать к проведению проверок специалистов органов, участвующих в обследовании и категорировании объектов (территорий).</w:t>
      </w:r>
    </w:p>
    <w:p w14:paraId="1F2C3D89"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Не допускается проявление неуважения лицами, осуществляющими проверки, внутренних установлений религиозных организаций.</w:t>
      </w:r>
    </w:p>
    <w:p w14:paraId="7F417FAA"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Проверки не должны препятствовать совершению богослужений, других религиозных </w:t>
      </w:r>
      <w:r w:rsidRPr="005349D7">
        <w:rPr>
          <w:rFonts w:ascii="Times New Roman" w:hAnsi="Times New Roman" w:cs="Times New Roman"/>
          <w:sz w:val="24"/>
          <w:szCs w:val="24"/>
        </w:rPr>
        <w:lastRenderedPageBreak/>
        <w:t>обрядов и церемоний, а также доступу граждан на объекты (территории).</w:t>
      </w:r>
    </w:p>
    <w:p w14:paraId="0ECBA73B"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43. Предметом проверок является соблюдение религиозными организациями, являющимися собственниками объектов (территорий) или использующими их на ином законном основании, настоящих требований в части выполнения организационных и иных мероприятий по обеспечению антитеррористической защищенности объектов (территорий), а также выполнения предписаний должностных лиц уполномоченного органа об устранении выявленных нарушений настоящих требований.</w:t>
      </w:r>
    </w:p>
    <w:p w14:paraId="35DB2953"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44. Проверки проводятся в месте нахождения объектов (территорий) религиозных организаций.</w:t>
      </w:r>
    </w:p>
    <w:p w14:paraId="33CD130B"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45. Проверка проводится на основании решения руководителя уполномоченного органа о проведении проверки.</w:t>
      </w:r>
    </w:p>
    <w:p w14:paraId="5D60682F"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Решение о проведении проверки объекта (территории) религиозной организации должно быть принято не менее чем за 3 рабочих дня до дня начала проверки (в случае проведения внеплановой проверки - не менее чем за 24 часа).</w:t>
      </w:r>
    </w:p>
    <w:p w14:paraId="5689AF16"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Подписанное уведомление о проведении проверки объекта (территории) религиозной организации (далее - уведомление) направляется религиозной организации заказным почтовым отправлением с уведомлением о вручении не позднее чем за 3 рабочих дня до дня начала проверки (в случае проведения внеплановой проверки - не менее чем за 24 часа),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религиозной организации, если такой адрес содержится в Едином государственном реестре юридических лиц либо ранее был представлен религиозной организацией в уполномоченный орган, и (или) иным доступным способом. С уведомлением направляется копия решения о проведении проверки.</w:t>
      </w:r>
    </w:p>
    <w:p w14:paraId="7B0EBAED"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46. Плановая проверка осуществляется не чаще одного раза в 3 года в соответствии с планом, утвержденным уполномоченным органом и согласованным с религиозными организациями, объекты (территории) которых подлежат проверке.</w:t>
      </w:r>
    </w:p>
    <w:p w14:paraId="7F26116D"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47. Внеплановые проверки проводятся по решению руководителя уполномоченного органа:</w:t>
      </w:r>
    </w:p>
    <w:p w14:paraId="72778233"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а) в целях контроля устранения недостатков, выявленных в ходе плановых проверок;</w:t>
      </w:r>
    </w:p>
    <w:p w14:paraId="6DCAC540"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б) при установлении и (или) повышении уровня террористической опасности в соответствии с </w:t>
      </w:r>
      <w:hyperlink r:id="rId5" w:history="1">
        <w:r w:rsidRPr="005349D7">
          <w:rPr>
            <w:rFonts w:ascii="Times New Roman" w:hAnsi="Times New Roman" w:cs="Times New Roman"/>
            <w:sz w:val="24"/>
            <w:szCs w:val="24"/>
          </w:rPr>
          <w:t>Указом</w:t>
        </w:r>
      </w:hyperlink>
      <w:r w:rsidRPr="005349D7">
        <w:rPr>
          <w:rFonts w:ascii="Times New Roman" w:hAnsi="Times New Roman" w:cs="Times New Roman"/>
          <w:sz w:val="24"/>
          <w:szCs w:val="24"/>
        </w:rPr>
        <w:t xml:space="preserve">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14:paraId="16FE29A7"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48. В ходе проверки изучаются:</w:t>
      </w:r>
    </w:p>
    <w:p w14:paraId="2F90B9D2"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а) соблюдение порядка категорирования объекта (территории);</w:t>
      </w:r>
    </w:p>
    <w:p w14:paraId="5E357212"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б) актуальность сведений, содержащихся в паспорте безопасности объекта (территории);</w:t>
      </w:r>
    </w:p>
    <w:p w14:paraId="43661300"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в) реализация мероприятий по обеспечению антитеррористической защищенности объекта (территории) с учетом его категории.</w:t>
      </w:r>
    </w:p>
    <w:p w14:paraId="3DF3C782"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49. Срок проведения плановых и внеплановых проверок не может превышать 10 дней.</w:t>
      </w:r>
    </w:p>
    <w:p w14:paraId="4C399E44" w14:textId="77777777" w:rsidR="004C4143" w:rsidRPr="005349D7" w:rsidRDefault="004C4143" w:rsidP="005349D7">
      <w:pPr>
        <w:pStyle w:val="ConsPlusNormal"/>
        <w:ind w:firstLine="540"/>
        <w:jc w:val="both"/>
        <w:rPr>
          <w:rFonts w:ascii="Times New Roman" w:hAnsi="Times New Roman" w:cs="Times New Roman"/>
          <w:sz w:val="24"/>
          <w:szCs w:val="24"/>
        </w:rPr>
      </w:pPr>
      <w:bookmarkStart w:id="10" w:name="P164"/>
      <w:bookmarkEnd w:id="10"/>
      <w:r w:rsidRPr="005349D7">
        <w:rPr>
          <w:rFonts w:ascii="Times New Roman" w:hAnsi="Times New Roman" w:cs="Times New Roman"/>
          <w:sz w:val="24"/>
          <w:szCs w:val="24"/>
        </w:rPr>
        <w:t>50. По результатам проверки уполномоченным органом составляется акт, в котором содержатся выводы о соответствии объекта (территории) настоящим требованиям, указываются выявленные недостатки (при наличии), а также перечень мероприятий по их устранению.</w:t>
      </w:r>
    </w:p>
    <w:p w14:paraId="597980F3" w14:textId="77777777" w:rsidR="004C4143" w:rsidRPr="005349D7" w:rsidRDefault="004C4143" w:rsidP="005349D7">
      <w:pPr>
        <w:pStyle w:val="ConsPlusNormal"/>
        <w:ind w:firstLine="540"/>
        <w:jc w:val="both"/>
        <w:rPr>
          <w:rFonts w:ascii="Times New Roman" w:hAnsi="Times New Roman" w:cs="Times New Roman"/>
          <w:sz w:val="24"/>
          <w:szCs w:val="24"/>
        </w:rPr>
      </w:pPr>
      <w:r w:rsidRPr="005349D7">
        <w:rPr>
          <w:rFonts w:ascii="Times New Roman" w:hAnsi="Times New Roman" w:cs="Times New Roman"/>
          <w:sz w:val="24"/>
          <w:szCs w:val="24"/>
        </w:rPr>
        <w:t xml:space="preserve">51. Акт, указанный в </w:t>
      </w:r>
      <w:hyperlink w:anchor="P164" w:history="1">
        <w:r w:rsidRPr="005349D7">
          <w:rPr>
            <w:rFonts w:ascii="Times New Roman" w:hAnsi="Times New Roman" w:cs="Times New Roman"/>
            <w:sz w:val="24"/>
            <w:szCs w:val="24"/>
          </w:rPr>
          <w:t>пункте 50</w:t>
        </w:r>
      </w:hyperlink>
      <w:r w:rsidRPr="005349D7">
        <w:rPr>
          <w:rFonts w:ascii="Times New Roman" w:hAnsi="Times New Roman" w:cs="Times New Roman"/>
          <w:sz w:val="24"/>
          <w:szCs w:val="24"/>
        </w:rPr>
        <w:t xml:space="preserve"> настоящих требований, направляется руководителю религиозной организации (лицу, имеющему право действовать без доверенности от имени религиозной организации), являющейся собственником объекта (территории) или использующей его на ином законном основании, в целях устранения выявленных недостатков.</w:t>
      </w:r>
    </w:p>
    <w:p w14:paraId="2554D9D9" w14:textId="77777777" w:rsidR="004C4143" w:rsidRPr="005349D7" w:rsidRDefault="004C4143" w:rsidP="005349D7">
      <w:pPr>
        <w:pStyle w:val="ConsPlusNormal"/>
        <w:jc w:val="both"/>
        <w:rPr>
          <w:rFonts w:ascii="Times New Roman" w:hAnsi="Times New Roman" w:cs="Times New Roman"/>
          <w:sz w:val="24"/>
          <w:szCs w:val="24"/>
        </w:rPr>
      </w:pPr>
    </w:p>
    <w:p w14:paraId="1B1757A6" w14:textId="77777777" w:rsidR="004C4143" w:rsidRPr="005349D7" w:rsidRDefault="004C4143" w:rsidP="005349D7">
      <w:pPr>
        <w:pStyle w:val="ConsPlusNormal"/>
        <w:jc w:val="right"/>
        <w:outlineLvl w:val="0"/>
        <w:rPr>
          <w:rFonts w:ascii="Times New Roman" w:hAnsi="Times New Roman" w:cs="Times New Roman"/>
          <w:sz w:val="24"/>
          <w:szCs w:val="24"/>
        </w:rPr>
      </w:pPr>
      <w:r w:rsidRPr="005349D7">
        <w:rPr>
          <w:rFonts w:ascii="Times New Roman" w:hAnsi="Times New Roman" w:cs="Times New Roman"/>
          <w:sz w:val="24"/>
          <w:szCs w:val="24"/>
        </w:rPr>
        <w:lastRenderedPageBreak/>
        <w:t>Утверждена</w:t>
      </w:r>
    </w:p>
    <w:p w14:paraId="698A3BF7" w14:textId="77777777" w:rsidR="004C4143" w:rsidRPr="005349D7" w:rsidRDefault="004C4143" w:rsidP="005349D7">
      <w:pPr>
        <w:pStyle w:val="ConsPlusNormal"/>
        <w:jc w:val="right"/>
        <w:rPr>
          <w:rFonts w:ascii="Times New Roman" w:hAnsi="Times New Roman" w:cs="Times New Roman"/>
          <w:sz w:val="24"/>
          <w:szCs w:val="24"/>
        </w:rPr>
      </w:pPr>
      <w:r w:rsidRPr="005349D7">
        <w:rPr>
          <w:rFonts w:ascii="Times New Roman" w:hAnsi="Times New Roman" w:cs="Times New Roman"/>
          <w:sz w:val="24"/>
          <w:szCs w:val="24"/>
        </w:rPr>
        <w:t>постановлением Правительства</w:t>
      </w:r>
    </w:p>
    <w:p w14:paraId="772B6990" w14:textId="77777777" w:rsidR="004C4143" w:rsidRPr="005349D7" w:rsidRDefault="004C4143" w:rsidP="005349D7">
      <w:pPr>
        <w:pStyle w:val="ConsPlusNormal"/>
        <w:jc w:val="right"/>
        <w:rPr>
          <w:rFonts w:ascii="Times New Roman" w:hAnsi="Times New Roman" w:cs="Times New Roman"/>
          <w:sz w:val="24"/>
          <w:szCs w:val="24"/>
        </w:rPr>
      </w:pPr>
      <w:r w:rsidRPr="005349D7">
        <w:rPr>
          <w:rFonts w:ascii="Times New Roman" w:hAnsi="Times New Roman" w:cs="Times New Roman"/>
          <w:sz w:val="24"/>
          <w:szCs w:val="24"/>
        </w:rPr>
        <w:t>Российской Федерации</w:t>
      </w:r>
    </w:p>
    <w:p w14:paraId="577DBCA9" w14:textId="77777777" w:rsidR="004C4143" w:rsidRPr="005349D7" w:rsidRDefault="004C4143" w:rsidP="005349D7">
      <w:pPr>
        <w:pStyle w:val="ConsPlusNormal"/>
        <w:jc w:val="right"/>
        <w:rPr>
          <w:rFonts w:ascii="Times New Roman" w:hAnsi="Times New Roman" w:cs="Times New Roman"/>
          <w:sz w:val="24"/>
          <w:szCs w:val="24"/>
        </w:rPr>
      </w:pPr>
      <w:r w:rsidRPr="005349D7">
        <w:rPr>
          <w:rFonts w:ascii="Times New Roman" w:hAnsi="Times New Roman" w:cs="Times New Roman"/>
          <w:sz w:val="24"/>
          <w:szCs w:val="24"/>
        </w:rPr>
        <w:t>от 5 сентября 2019 г. N 1165</w:t>
      </w:r>
    </w:p>
    <w:p w14:paraId="0DBB8946" w14:textId="77777777" w:rsidR="004C4143" w:rsidRPr="005349D7" w:rsidRDefault="004C4143" w:rsidP="005349D7">
      <w:pPr>
        <w:pStyle w:val="ConsPlusNormal"/>
        <w:jc w:val="both"/>
        <w:rPr>
          <w:rFonts w:ascii="Times New Roman" w:hAnsi="Times New Roman" w:cs="Times New Roman"/>
          <w:sz w:val="24"/>
          <w:szCs w:val="24"/>
        </w:rPr>
      </w:pPr>
    </w:p>
    <w:p w14:paraId="6E8DE8CA" w14:textId="77777777" w:rsidR="004C4143" w:rsidRPr="005349D7" w:rsidRDefault="004C4143" w:rsidP="005349D7">
      <w:pPr>
        <w:pStyle w:val="ConsPlusNormal"/>
        <w:jc w:val="center"/>
        <w:rPr>
          <w:rFonts w:ascii="Times New Roman" w:hAnsi="Times New Roman" w:cs="Times New Roman"/>
          <w:sz w:val="24"/>
          <w:szCs w:val="24"/>
        </w:rPr>
      </w:pPr>
      <w:bookmarkStart w:id="11" w:name="P176"/>
      <w:bookmarkEnd w:id="11"/>
      <w:r w:rsidRPr="005349D7">
        <w:rPr>
          <w:rFonts w:ascii="Times New Roman" w:hAnsi="Times New Roman" w:cs="Times New Roman"/>
          <w:sz w:val="24"/>
          <w:szCs w:val="24"/>
        </w:rPr>
        <w:t>ФОРМА ПАСПОРТА</w:t>
      </w:r>
    </w:p>
    <w:p w14:paraId="55288D96"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БЕЗОПАСНОСТИ ОБЪЕКТОВ (ТЕРРИТОРИЙ) РЕЛИГИОЗНЫХ ОРГАНИЗАЦИЙ</w:t>
      </w:r>
    </w:p>
    <w:p w14:paraId="0FCC853E" w14:textId="77777777" w:rsidR="004C4143" w:rsidRPr="005349D7" w:rsidRDefault="004C4143" w:rsidP="005349D7">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85"/>
        <w:gridCol w:w="2494"/>
        <w:gridCol w:w="2891"/>
      </w:tblGrid>
      <w:tr w:rsidR="005349D7" w:rsidRPr="005349D7" w14:paraId="0873905E" w14:textId="77777777">
        <w:tc>
          <w:tcPr>
            <w:tcW w:w="3685" w:type="dxa"/>
            <w:tcBorders>
              <w:top w:val="nil"/>
              <w:left w:val="nil"/>
              <w:bottom w:val="nil"/>
              <w:right w:val="nil"/>
            </w:tcBorders>
          </w:tcPr>
          <w:p w14:paraId="34205585" w14:textId="77777777" w:rsidR="004C4143" w:rsidRPr="005349D7" w:rsidRDefault="004C4143" w:rsidP="005349D7">
            <w:pPr>
              <w:pStyle w:val="ConsPlusNormal"/>
              <w:rPr>
                <w:rFonts w:ascii="Times New Roman" w:hAnsi="Times New Roman" w:cs="Times New Roman"/>
                <w:sz w:val="24"/>
                <w:szCs w:val="24"/>
              </w:rPr>
            </w:pPr>
          </w:p>
        </w:tc>
        <w:tc>
          <w:tcPr>
            <w:tcW w:w="5385" w:type="dxa"/>
            <w:gridSpan w:val="2"/>
            <w:tcBorders>
              <w:top w:val="nil"/>
              <w:left w:val="nil"/>
              <w:bottom w:val="nil"/>
              <w:right w:val="nil"/>
            </w:tcBorders>
          </w:tcPr>
          <w:p w14:paraId="577D996B"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УТВЕРЖДАЮ</w:t>
            </w:r>
          </w:p>
        </w:tc>
      </w:tr>
      <w:tr w:rsidR="005349D7" w:rsidRPr="005349D7" w14:paraId="7DAE8981" w14:textId="77777777">
        <w:tc>
          <w:tcPr>
            <w:tcW w:w="3685" w:type="dxa"/>
            <w:tcBorders>
              <w:top w:val="nil"/>
              <w:left w:val="nil"/>
              <w:bottom w:val="nil"/>
              <w:right w:val="nil"/>
            </w:tcBorders>
          </w:tcPr>
          <w:p w14:paraId="5476083D" w14:textId="77777777" w:rsidR="004C4143" w:rsidRPr="005349D7" w:rsidRDefault="004C4143" w:rsidP="005349D7">
            <w:pPr>
              <w:pStyle w:val="ConsPlusNormal"/>
              <w:rPr>
                <w:rFonts w:ascii="Times New Roman" w:hAnsi="Times New Roman" w:cs="Times New Roman"/>
                <w:sz w:val="24"/>
                <w:szCs w:val="24"/>
              </w:rPr>
            </w:pPr>
          </w:p>
        </w:tc>
        <w:tc>
          <w:tcPr>
            <w:tcW w:w="5385" w:type="dxa"/>
            <w:gridSpan w:val="2"/>
            <w:tcBorders>
              <w:top w:val="nil"/>
              <w:left w:val="nil"/>
              <w:bottom w:val="nil"/>
              <w:right w:val="nil"/>
            </w:tcBorders>
          </w:tcPr>
          <w:p w14:paraId="4F26FECD"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________________________________________</w:t>
            </w:r>
          </w:p>
          <w:p w14:paraId="2609D4DE"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(руководитель религиозной организации</w:t>
            </w:r>
          </w:p>
          <w:p w14:paraId="62380CAE"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(лицо, имеющее право действовать без</w:t>
            </w:r>
          </w:p>
          <w:p w14:paraId="1B4B6CB8"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доверенности от имени религиозной</w:t>
            </w:r>
          </w:p>
          <w:p w14:paraId="37968BD6"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организации), являющейся собственником</w:t>
            </w:r>
          </w:p>
          <w:p w14:paraId="257F650A"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объекта (территории) или использующей</w:t>
            </w:r>
          </w:p>
          <w:p w14:paraId="2353F15F"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его на ином законном основании, либо</w:t>
            </w:r>
          </w:p>
          <w:p w14:paraId="665FA0F3"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уполномоченное им лицо)</w:t>
            </w:r>
          </w:p>
        </w:tc>
      </w:tr>
      <w:tr w:rsidR="005349D7" w:rsidRPr="005349D7" w14:paraId="7EDC939D" w14:textId="77777777">
        <w:tc>
          <w:tcPr>
            <w:tcW w:w="3685" w:type="dxa"/>
            <w:tcBorders>
              <w:top w:val="nil"/>
              <w:left w:val="nil"/>
              <w:bottom w:val="nil"/>
              <w:right w:val="nil"/>
            </w:tcBorders>
          </w:tcPr>
          <w:p w14:paraId="2BDE040A" w14:textId="77777777" w:rsidR="004C4143" w:rsidRPr="005349D7" w:rsidRDefault="004C4143" w:rsidP="005349D7">
            <w:pPr>
              <w:pStyle w:val="ConsPlusNormal"/>
              <w:rPr>
                <w:rFonts w:ascii="Times New Roman" w:hAnsi="Times New Roman" w:cs="Times New Roman"/>
                <w:sz w:val="24"/>
                <w:szCs w:val="24"/>
              </w:rPr>
            </w:pPr>
          </w:p>
        </w:tc>
        <w:tc>
          <w:tcPr>
            <w:tcW w:w="2494" w:type="dxa"/>
            <w:tcBorders>
              <w:top w:val="nil"/>
              <w:left w:val="nil"/>
              <w:bottom w:val="nil"/>
              <w:right w:val="nil"/>
            </w:tcBorders>
          </w:tcPr>
          <w:p w14:paraId="7F4DB5F1"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____________</w:t>
            </w:r>
          </w:p>
          <w:p w14:paraId="6349D53C"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(подпись)</w:t>
            </w:r>
          </w:p>
        </w:tc>
        <w:tc>
          <w:tcPr>
            <w:tcW w:w="2891" w:type="dxa"/>
            <w:tcBorders>
              <w:top w:val="nil"/>
              <w:left w:val="nil"/>
              <w:bottom w:val="nil"/>
              <w:right w:val="nil"/>
            </w:tcBorders>
          </w:tcPr>
          <w:p w14:paraId="22865436"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_____________________</w:t>
            </w:r>
          </w:p>
          <w:p w14:paraId="1659674C"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w:t>
            </w:r>
            <w:proofErr w:type="spellStart"/>
            <w:r w:rsidRPr="005349D7">
              <w:rPr>
                <w:rFonts w:ascii="Times New Roman" w:hAnsi="Times New Roman" w:cs="Times New Roman"/>
                <w:sz w:val="24"/>
                <w:szCs w:val="24"/>
              </w:rPr>
              <w:t>ф.и.о.</w:t>
            </w:r>
            <w:proofErr w:type="spellEnd"/>
            <w:r w:rsidRPr="005349D7">
              <w:rPr>
                <w:rFonts w:ascii="Times New Roman" w:hAnsi="Times New Roman" w:cs="Times New Roman"/>
                <w:sz w:val="24"/>
                <w:szCs w:val="24"/>
              </w:rPr>
              <w:t>)</w:t>
            </w:r>
          </w:p>
        </w:tc>
      </w:tr>
      <w:tr w:rsidR="004C4143" w:rsidRPr="005349D7" w14:paraId="5A00458D" w14:textId="77777777">
        <w:tc>
          <w:tcPr>
            <w:tcW w:w="3685" w:type="dxa"/>
            <w:tcBorders>
              <w:top w:val="nil"/>
              <w:left w:val="nil"/>
              <w:bottom w:val="nil"/>
              <w:right w:val="nil"/>
            </w:tcBorders>
          </w:tcPr>
          <w:p w14:paraId="6F17F966" w14:textId="77777777" w:rsidR="004C4143" w:rsidRPr="005349D7" w:rsidRDefault="004C4143" w:rsidP="005349D7">
            <w:pPr>
              <w:pStyle w:val="ConsPlusNormal"/>
              <w:rPr>
                <w:rFonts w:ascii="Times New Roman" w:hAnsi="Times New Roman" w:cs="Times New Roman"/>
                <w:sz w:val="24"/>
                <w:szCs w:val="24"/>
              </w:rPr>
            </w:pPr>
          </w:p>
        </w:tc>
        <w:tc>
          <w:tcPr>
            <w:tcW w:w="5385" w:type="dxa"/>
            <w:gridSpan w:val="2"/>
            <w:tcBorders>
              <w:top w:val="nil"/>
              <w:left w:val="nil"/>
              <w:bottom w:val="nil"/>
              <w:right w:val="nil"/>
            </w:tcBorders>
          </w:tcPr>
          <w:p w14:paraId="05C7B891"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 _______________ 20__ г.</w:t>
            </w:r>
          </w:p>
        </w:tc>
      </w:tr>
    </w:tbl>
    <w:p w14:paraId="577918E0" w14:textId="77777777" w:rsidR="004C4143" w:rsidRPr="005349D7" w:rsidRDefault="004C4143" w:rsidP="005349D7">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58"/>
        <w:gridCol w:w="2768"/>
        <w:gridCol w:w="1757"/>
        <w:gridCol w:w="2778"/>
      </w:tblGrid>
      <w:tr w:rsidR="005349D7" w:rsidRPr="005349D7" w14:paraId="38D4C1CA" w14:textId="77777777">
        <w:tc>
          <w:tcPr>
            <w:tcW w:w="4526" w:type="dxa"/>
            <w:gridSpan w:val="2"/>
            <w:tcBorders>
              <w:top w:val="nil"/>
              <w:left w:val="nil"/>
              <w:bottom w:val="nil"/>
              <w:right w:val="nil"/>
            </w:tcBorders>
          </w:tcPr>
          <w:p w14:paraId="5BBC1D5E"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СОГЛАСОВАНО</w:t>
            </w:r>
          </w:p>
          <w:p w14:paraId="5ABF90BD"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_______________________________</w:t>
            </w:r>
          </w:p>
          <w:p w14:paraId="02208A97"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(руководитель территориального</w:t>
            </w:r>
          </w:p>
          <w:p w14:paraId="357173DC"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органа безопасности или</w:t>
            </w:r>
          </w:p>
          <w:p w14:paraId="5C7690D2"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уполномоченное им</w:t>
            </w:r>
          </w:p>
          <w:p w14:paraId="4B9EA739"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должностное лицо)</w:t>
            </w:r>
          </w:p>
        </w:tc>
        <w:tc>
          <w:tcPr>
            <w:tcW w:w="4535" w:type="dxa"/>
            <w:gridSpan w:val="2"/>
            <w:tcBorders>
              <w:top w:val="nil"/>
              <w:left w:val="nil"/>
              <w:bottom w:val="nil"/>
              <w:right w:val="nil"/>
            </w:tcBorders>
          </w:tcPr>
          <w:p w14:paraId="208214DE"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СОГЛАСОВАНО</w:t>
            </w:r>
          </w:p>
          <w:p w14:paraId="3967565A"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_______________________________</w:t>
            </w:r>
          </w:p>
          <w:p w14:paraId="4C687C08"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(руководитель территориального</w:t>
            </w:r>
          </w:p>
          <w:p w14:paraId="5F6B27BB"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 xml:space="preserve">органа </w:t>
            </w:r>
            <w:proofErr w:type="spellStart"/>
            <w:r w:rsidRPr="005349D7">
              <w:rPr>
                <w:rFonts w:ascii="Times New Roman" w:hAnsi="Times New Roman" w:cs="Times New Roman"/>
                <w:sz w:val="24"/>
                <w:szCs w:val="24"/>
              </w:rPr>
              <w:t>Росгвардии</w:t>
            </w:r>
            <w:proofErr w:type="spellEnd"/>
            <w:r w:rsidRPr="005349D7">
              <w:rPr>
                <w:rFonts w:ascii="Times New Roman" w:hAnsi="Times New Roman" w:cs="Times New Roman"/>
                <w:sz w:val="24"/>
                <w:szCs w:val="24"/>
              </w:rPr>
              <w:t xml:space="preserve"> или</w:t>
            </w:r>
          </w:p>
          <w:p w14:paraId="2CE00F32"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подразделения вневедомственной</w:t>
            </w:r>
          </w:p>
          <w:p w14:paraId="2AB3B7F9"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охраны войск национальной</w:t>
            </w:r>
          </w:p>
          <w:p w14:paraId="4BA597E2"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гвардии Российской Федерации</w:t>
            </w:r>
          </w:p>
          <w:p w14:paraId="2AC09D6F"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либо уполномоченное</w:t>
            </w:r>
          </w:p>
          <w:p w14:paraId="3A64671E"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им должностное лицо)</w:t>
            </w:r>
          </w:p>
        </w:tc>
      </w:tr>
      <w:tr w:rsidR="005349D7" w:rsidRPr="005349D7" w14:paraId="28375809" w14:textId="77777777">
        <w:tc>
          <w:tcPr>
            <w:tcW w:w="1758" w:type="dxa"/>
            <w:tcBorders>
              <w:top w:val="nil"/>
              <w:left w:val="nil"/>
              <w:bottom w:val="nil"/>
              <w:right w:val="nil"/>
            </w:tcBorders>
          </w:tcPr>
          <w:p w14:paraId="551B3EB2"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w:t>
            </w:r>
          </w:p>
          <w:p w14:paraId="1141041D"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(подпись)</w:t>
            </w:r>
          </w:p>
        </w:tc>
        <w:tc>
          <w:tcPr>
            <w:tcW w:w="2768" w:type="dxa"/>
            <w:tcBorders>
              <w:top w:val="nil"/>
              <w:left w:val="nil"/>
              <w:bottom w:val="nil"/>
              <w:right w:val="nil"/>
            </w:tcBorders>
          </w:tcPr>
          <w:p w14:paraId="06479106"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__________________</w:t>
            </w:r>
          </w:p>
          <w:p w14:paraId="02934769"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w:t>
            </w:r>
            <w:proofErr w:type="spellStart"/>
            <w:r w:rsidRPr="005349D7">
              <w:rPr>
                <w:rFonts w:ascii="Times New Roman" w:hAnsi="Times New Roman" w:cs="Times New Roman"/>
                <w:sz w:val="24"/>
                <w:szCs w:val="24"/>
              </w:rPr>
              <w:t>ф.и.о.</w:t>
            </w:r>
            <w:proofErr w:type="spellEnd"/>
            <w:r w:rsidRPr="005349D7">
              <w:rPr>
                <w:rFonts w:ascii="Times New Roman" w:hAnsi="Times New Roman" w:cs="Times New Roman"/>
                <w:sz w:val="24"/>
                <w:szCs w:val="24"/>
              </w:rPr>
              <w:t>)</w:t>
            </w:r>
          </w:p>
        </w:tc>
        <w:tc>
          <w:tcPr>
            <w:tcW w:w="1757" w:type="dxa"/>
            <w:tcBorders>
              <w:top w:val="nil"/>
              <w:left w:val="nil"/>
              <w:bottom w:val="nil"/>
              <w:right w:val="nil"/>
            </w:tcBorders>
          </w:tcPr>
          <w:p w14:paraId="67272B68"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w:t>
            </w:r>
          </w:p>
          <w:p w14:paraId="64B931B0"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(подпись)</w:t>
            </w:r>
          </w:p>
        </w:tc>
        <w:tc>
          <w:tcPr>
            <w:tcW w:w="2778" w:type="dxa"/>
            <w:tcBorders>
              <w:top w:val="nil"/>
              <w:left w:val="nil"/>
              <w:bottom w:val="nil"/>
              <w:right w:val="nil"/>
            </w:tcBorders>
          </w:tcPr>
          <w:p w14:paraId="2FB415EA"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___________________</w:t>
            </w:r>
          </w:p>
          <w:p w14:paraId="2AB977D8"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w:t>
            </w:r>
            <w:proofErr w:type="spellStart"/>
            <w:r w:rsidRPr="005349D7">
              <w:rPr>
                <w:rFonts w:ascii="Times New Roman" w:hAnsi="Times New Roman" w:cs="Times New Roman"/>
                <w:sz w:val="24"/>
                <w:szCs w:val="24"/>
              </w:rPr>
              <w:t>ф.и.о.</w:t>
            </w:r>
            <w:proofErr w:type="spellEnd"/>
            <w:r w:rsidRPr="005349D7">
              <w:rPr>
                <w:rFonts w:ascii="Times New Roman" w:hAnsi="Times New Roman" w:cs="Times New Roman"/>
                <w:sz w:val="24"/>
                <w:szCs w:val="24"/>
              </w:rPr>
              <w:t>)</w:t>
            </w:r>
          </w:p>
        </w:tc>
      </w:tr>
      <w:tr w:rsidR="005349D7" w:rsidRPr="005349D7" w14:paraId="7EF32A68" w14:textId="77777777">
        <w:tc>
          <w:tcPr>
            <w:tcW w:w="4526" w:type="dxa"/>
            <w:gridSpan w:val="2"/>
            <w:tcBorders>
              <w:top w:val="nil"/>
              <w:left w:val="nil"/>
              <w:bottom w:val="nil"/>
              <w:right w:val="nil"/>
            </w:tcBorders>
          </w:tcPr>
          <w:p w14:paraId="6E391E71"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 ______________ 20__ г.</w:t>
            </w:r>
          </w:p>
        </w:tc>
        <w:tc>
          <w:tcPr>
            <w:tcW w:w="4535" w:type="dxa"/>
            <w:gridSpan w:val="2"/>
            <w:tcBorders>
              <w:top w:val="nil"/>
              <w:left w:val="nil"/>
              <w:bottom w:val="nil"/>
              <w:right w:val="nil"/>
            </w:tcBorders>
          </w:tcPr>
          <w:p w14:paraId="2051D8B4"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 ______________ 20__ г.</w:t>
            </w:r>
          </w:p>
        </w:tc>
      </w:tr>
      <w:tr w:rsidR="005349D7" w:rsidRPr="005349D7" w14:paraId="0EBC2CCF" w14:textId="77777777">
        <w:tc>
          <w:tcPr>
            <w:tcW w:w="4526" w:type="dxa"/>
            <w:gridSpan w:val="2"/>
            <w:tcBorders>
              <w:top w:val="nil"/>
              <w:left w:val="nil"/>
              <w:bottom w:val="nil"/>
              <w:right w:val="nil"/>
            </w:tcBorders>
          </w:tcPr>
          <w:p w14:paraId="51AEE0C0"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СОГЛАСОВАНО</w:t>
            </w:r>
          </w:p>
          <w:p w14:paraId="3CF10117"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_______________________________</w:t>
            </w:r>
          </w:p>
          <w:p w14:paraId="04C392F2"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(руководитель территориального</w:t>
            </w:r>
          </w:p>
          <w:p w14:paraId="5DE8FB3F"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органа МЧС России</w:t>
            </w:r>
          </w:p>
          <w:p w14:paraId="4DFB759B"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или уполномоченное</w:t>
            </w:r>
          </w:p>
          <w:p w14:paraId="42DB8D5B"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им должностное лицо)</w:t>
            </w:r>
          </w:p>
        </w:tc>
        <w:tc>
          <w:tcPr>
            <w:tcW w:w="4535" w:type="dxa"/>
            <w:gridSpan w:val="2"/>
            <w:tcBorders>
              <w:top w:val="nil"/>
              <w:left w:val="nil"/>
              <w:bottom w:val="nil"/>
              <w:right w:val="nil"/>
            </w:tcBorders>
          </w:tcPr>
          <w:p w14:paraId="7BCAB1EC"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СОГЛАСОВАНО</w:t>
            </w:r>
          </w:p>
          <w:p w14:paraId="2A18B115"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_______________________________</w:t>
            </w:r>
          </w:p>
          <w:p w14:paraId="104E4055"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(руководитель уполномоченного органа или уполномоченное</w:t>
            </w:r>
          </w:p>
          <w:p w14:paraId="2506BE38"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им должностное лицо)</w:t>
            </w:r>
          </w:p>
        </w:tc>
      </w:tr>
      <w:tr w:rsidR="005349D7" w:rsidRPr="005349D7" w14:paraId="7CEB534B" w14:textId="77777777">
        <w:tc>
          <w:tcPr>
            <w:tcW w:w="1758" w:type="dxa"/>
            <w:tcBorders>
              <w:top w:val="nil"/>
              <w:left w:val="nil"/>
              <w:bottom w:val="nil"/>
              <w:right w:val="nil"/>
            </w:tcBorders>
          </w:tcPr>
          <w:p w14:paraId="640FB918"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w:t>
            </w:r>
          </w:p>
          <w:p w14:paraId="4A3CBAE4"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(подпись)</w:t>
            </w:r>
          </w:p>
        </w:tc>
        <w:tc>
          <w:tcPr>
            <w:tcW w:w="2768" w:type="dxa"/>
            <w:tcBorders>
              <w:top w:val="nil"/>
              <w:left w:val="nil"/>
              <w:bottom w:val="nil"/>
              <w:right w:val="nil"/>
            </w:tcBorders>
          </w:tcPr>
          <w:p w14:paraId="16DA8942"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__________________</w:t>
            </w:r>
          </w:p>
          <w:p w14:paraId="58D066F1"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w:t>
            </w:r>
            <w:proofErr w:type="spellStart"/>
            <w:r w:rsidRPr="005349D7">
              <w:rPr>
                <w:rFonts w:ascii="Times New Roman" w:hAnsi="Times New Roman" w:cs="Times New Roman"/>
                <w:sz w:val="24"/>
                <w:szCs w:val="24"/>
              </w:rPr>
              <w:t>ф.и.о.</w:t>
            </w:r>
            <w:proofErr w:type="spellEnd"/>
            <w:r w:rsidRPr="005349D7">
              <w:rPr>
                <w:rFonts w:ascii="Times New Roman" w:hAnsi="Times New Roman" w:cs="Times New Roman"/>
                <w:sz w:val="24"/>
                <w:szCs w:val="24"/>
              </w:rPr>
              <w:t>)</w:t>
            </w:r>
          </w:p>
        </w:tc>
        <w:tc>
          <w:tcPr>
            <w:tcW w:w="1757" w:type="dxa"/>
            <w:tcBorders>
              <w:top w:val="nil"/>
              <w:left w:val="nil"/>
              <w:bottom w:val="nil"/>
              <w:right w:val="nil"/>
            </w:tcBorders>
          </w:tcPr>
          <w:p w14:paraId="4E0A0DB5"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w:t>
            </w:r>
          </w:p>
          <w:p w14:paraId="72BCB0A4"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(подпись)</w:t>
            </w:r>
          </w:p>
        </w:tc>
        <w:tc>
          <w:tcPr>
            <w:tcW w:w="2778" w:type="dxa"/>
            <w:tcBorders>
              <w:top w:val="nil"/>
              <w:left w:val="nil"/>
              <w:bottom w:val="nil"/>
              <w:right w:val="nil"/>
            </w:tcBorders>
          </w:tcPr>
          <w:p w14:paraId="4BD18641"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___________________</w:t>
            </w:r>
          </w:p>
          <w:p w14:paraId="40183D10"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w:t>
            </w:r>
            <w:proofErr w:type="spellStart"/>
            <w:r w:rsidRPr="005349D7">
              <w:rPr>
                <w:rFonts w:ascii="Times New Roman" w:hAnsi="Times New Roman" w:cs="Times New Roman"/>
                <w:sz w:val="24"/>
                <w:szCs w:val="24"/>
              </w:rPr>
              <w:t>ф.и.о.</w:t>
            </w:r>
            <w:proofErr w:type="spellEnd"/>
            <w:r w:rsidRPr="005349D7">
              <w:rPr>
                <w:rFonts w:ascii="Times New Roman" w:hAnsi="Times New Roman" w:cs="Times New Roman"/>
                <w:sz w:val="24"/>
                <w:szCs w:val="24"/>
              </w:rPr>
              <w:t>)</w:t>
            </w:r>
          </w:p>
        </w:tc>
      </w:tr>
      <w:tr w:rsidR="004C4143" w:rsidRPr="005349D7" w14:paraId="1A3B5506" w14:textId="77777777">
        <w:tc>
          <w:tcPr>
            <w:tcW w:w="4526" w:type="dxa"/>
            <w:gridSpan w:val="2"/>
            <w:tcBorders>
              <w:top w:val="nil"/>
              <w:left w:val="nil"/>
              <w:bottom w:val="nil"/>
              <w:right w:val="nil"/>
            </w:tcBorders>
          </w:tcPr>
          <w:p w14:paraId="6AE76532"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 ______________ 20__ г.</w:t>
            </w:r>
          </w:p>
        </w:tc>
        <w:tc>
          <w:tcPr>
            <w:tcW w:w="4535" w:type="dxa"/>
            <w:gridSpan w:val="2"/>
            <w:tcBorders>
              <w:top w:val="nil"/>
              <w:left w:val="nil"/>
              <w:bottom w:val="nil"/>
              <w:right w:val="nil"/>
            </w:tcBorders>
          </w:tcPr>
          <w:p w14:paraId="4A22203B"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"__" ______________ 20__ г.</w:t>
            </w:r>
          </w:p>
        </w:tc>
      </w:tr>
    </w:tbl>
    <w:p w14:paraId="713975A2" w14:textId="77777777" w:rsidR="004C4143" w:rsidRPr="005349D7" w:rsidRDefault="004C4143" w:rsidP="005349D7">
      <w:pPr>
        <w:pStyle w:val="ConsPlusNormal"/>
        <w:jc w:val="both"/>
        <w:rPr>
          <w:rFonts w:ascii="Times New Roman" w:hAnsi="Times New Roman" w:cs="Times New Roman"/>
          <w:sz w:val="24"/>
          <w:szCs w:val="24"/>
        </w:rPr>
      </w:pPr>
    </w:p>
    <w:p w14:paraId="4462B95E"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ПАСПОРТ БЕЗОПАСНОСТИ</w:t>
      </w:r>
    </w:p>
    <w:p w14:paraId="1A6E2C2F"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0FA1C32C"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lastRenderedPageBreak/>
        <w:t xml:space="preserve">                 (наименование объекта (территории)</w:t>
      </w:r>
    </w:p>
    <w:p w14:paraId="4BC91606" w14:textId="77777777" w:rsidR="004C4143" w:rsidRPr="005349D7" w:rsidRDefault="004C4143" w:rsidP="005349D7">
      <w:pPr>
        <w:pStyle w:val="ConsPlusNonformat"/>
        <w:jc w:val="both"/>
        <w:rPr>
          <w:rFonts w:ascii="Times New Roman" w:hAnsi="Times New Roman" w:cs="Times New Roman"/>
          <w:sz w:val="24"/>
          <w:szCs w:val="24"/>
        </w:rPr>
      </w:pPr>
    </w:p>
    <w:p w14:paraId="7C5EB001"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20__ г.</w:t>
      </w:r>
    </w:p>
    <w:p w14:paraId="57930FAC" w14:textId="77777777" w:rsidR="004C4143" w:rsidRPr="005349D7" w:rsidRDefault="004C4143" w:rsidP="005349D7">
      <w:pPr>
        <w:pStyle w:val="ConsPlusNonformat"/>
        <w:jc w:val="both"/>
        <w:rPr>
          <w:rFonts w:ascii="Times New Roman" w:hAnsi="Times New Roman" w:cs="Times New Roman"/>
          <w:sz w:val="24"/>
          <w:szCs w:val="24"/>
        </w:rPr>
      </w:pPr>
    </w:p>
    <w:p w14:paraId="3FCD1652" w14:textId="77777777" w:rsidR="004C4143" w:rsidRPr="005349D7" w:rsidRDefault="004C4143" w:rsidP="005349D7">
      <w:pPr>
        <w:pStyle w:val="ConsPlusNonformat"/>
        <w:jc w:val="both"/>
        <w:rPr>
          <w:rFonts w:ascii="Times New Roman" w:hAnsi="Times New Roman" w:cs="Times New Roman"/>
          <w:sz w:val="24"/>
          <w:szCs w:val="24"/>
        </w:rPr>
      </w:pPr>
      <w:bookmarkStart w:id="12" w:name="P250"/>
      <w:bookmarkEnd w:id="12"/>
      <w:r w:rsidRPr="005349D7">
        <w:rPr>
          <w:rFonts w:ascii="Times New Roman" w:hAnsi="Times New Roman" w:cs="Times New Roman"/>
          <w:sz w:val="24"/>
          <w:szCs w:val="24"/>
        </w:rPr>
        <w:t xml:space="preserve">                 1. Общие сведения об объекте (территории)</w:t>
      </w:r>
    </w:p>
    <w:p w14:paraId="39DE23A7" w14:textId="77777777" w:rsidR="004C4143" w:rsidRPr="005349D7" w:rsidRDefault="004C4143" w:rsidP="005349D7">
      <w:pPr>
        <w:pStyle w:val="ConsPlusNonformat"/>
        <w:jc w:val="both"/>
        <w:rPr>
          <w:rFonts w:ascii="Times New Roman" w:hAnsi="Times New Roman" w:cs="Times New Roman"/>
          <w:sz w:val="24"/>
          <w:szCs w:val="24"/>
        </w:rPr>
      </w:pPr>
    </w:p>
    <w:p w14:paraId="1A0A8BAC"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219CFC56"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(место расположения объекта (территории), время работы)</w:t>
      </w:r>
    </w:p>
    <w:p w14:paraId="1E892139"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0DCC411B"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(категория объекта (территории)</w:t>
      </w:r>
    </w:p>
    <w:p w14:paraId="6FEA6187"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0DAC6524"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(наименование религиозной организации, являющейся собственником объекта</w:t>
      </w:r>
    </w:p>
    <w:p w14:paraId="29B0DB8A"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(территории) или использующей его на ином законном основании)</w:t>
      </w:r>
    </w:p>
    <w:p w14:paraId="00E2FF39"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1F65E921"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(фамилия, имя и отчество (при наличии) руководителя религиозной</w:t>
      </w:r>
    </w:p>
    <w:p w14:paraId="23AD4C0A"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организации (лица, имеющего право действовать без доверенности от имени</w:t>
      </w:r>
    </w:p>
    <w:p w14:paraId="4A4AF1B0"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религиозной организации), являющейся собственником объекта (территории)</w:t>
      </w:r>
    </w:p>
    <w:p w14:paraId="3826CB29"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или использующей его на ином законном основании, контактные телефоны)</w:t>
      </w:r>
    </w:p>
    <w:p w14:paraId="434CBA5D"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71964CC9"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(площадь объекта (территории), предназначенная для богослужений,</w:t>
      </w:r>
    </w:p>
    <w:p w14:paraId="2E0CB468"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других религиозных обрядов и церемоний (включая молитвенные</w:t>
      </w:r>
    </w:p>
    <w:p w14:paraId="3871B726"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и религиозные собрания), религиозного почитания (паломничества),</w:t>
      </w:r>
    </w:p>
    <w:p w14:paraId="7D8BFD93"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кв. метров)</w:t>
      </w:r>
    </w:p>
    <w:p w14:paraId="7E8BE942"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588088BA"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(количество людей, которые одновременно могут находиться</w:t>
      </w:r>
    </w:p>
    <w:p w14:paraId="560A3C3C"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на объекте (территории)</w:t>
      </w:r>
    </w:p>
    <w:p w14:paraId="61B59C84" w14:textId="77777777" w:rsidR="004C4143" w:rsidRPr="005349D7" w:rsidRDefault="004C4143" w:rsidP="005349D7">
      <w:pPr>
        <w:pStyle w:val="ConsPlusNonformat"/>
        <w:jc w:val="both"/>
        <w:rPr>
          <w:rFonts w:ascii="Times New Roman" w:hAnsi="Times New Roman" w:cs="Times New Roman"/>
          <w:sz w:val="24"/>
          <w:szCs w:val="24"/>
        </w:rPr>
      </w:pPr>
    </w:p>
    <w:p w14:paraId="0F42622D"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2. Сведения о потенциально опасных участках и (или) критических</w:t>
      </w:r>
    </w:p>
    <w:p w14:paraId="00BD133F"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элементах объекта (территории) (при наличии)</w:t>
      </w:r>
    </w:p>
    <w:p w14:paraId="70980285" w14:textId="77777777" w:rsidR="004C4143" w:rsidRPr="005349D7" w:rsidRDefault="004C4143" w:rsidP="005349D7">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7"/>
        <w:gridCol w:w="3317"/>
        <w:gridCol w:w="5046"/>
      </w:tblGrid>
      <w:tr w:rsidR="005349D7" w:rsidRPr="005349D7" w14:paraId="53606E3E" w14:textId="77777777">
        <w:tc>
          <w:tcPr>
            <w:tcW w:w="667" w:type="dxa"/>
            <w:tcBorders>
              <w:left w:val="nil"/>
            </w:tcBorders>
          </w:tcPr>
          <w:p w14:paraId="12A58FB9"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N п/п</w:t>
            </w:r>
          </w:p>
        </w:tc>
        <w:tc>
          <w:tcPr>
            <w:tcW w:w="3317" w:type="dxa"/>
          </w:tcPr>
          <w:p w14:paraId="74875E55"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Наименование</w:t>
            </w:r>
          </w:p>
        </w:tc>
        <w:tc>
          <w:tcPr>
            <w:tcW w:w="5046" w:type="dxa"/>
            <w:tcBorders>
              <w:right w:val="nil"/>
            </w:tcBorders>
          </w:tcPr>
          <w:p w14:paraId="083AD094"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Характеристика</w:t>
            </w:r>
          </w:p>
        </w:tc>
      </w:tr>
      <w:tr w:rsidR="005349D7" w:rsidRPr="005349D7" w14:paraId="7869B0ED" w14:textId="77777777">
        <w:tc>
          <w:tcPr>
            <w:tcW w:w="9030" w:type="dxa"/>
            <w:gridSpan w:val="3"/>
            <w:tcBorders>
              <w:left w:val="nil"/>
              <w:right w:val="nil"/>
            </w:tcBorders>
          </w:tcPr>
          <w:p w14:paraId="35722E5F"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Потенциально опасные участки объекта (территории)</w:t>
            </w:r>
          </w:p>
        </w:tc>
      </w:tr>
      <w:tr w:rsidR="005349D7" w:rsidRPr="005349D7" w14:paraId="2E387120" w14:textId="77777777">
        <w:tc>
          <w:tcPr>
            <w:tcW w:w="667" w:type="dxa"/>
            <w:tcBorders>
              <w:left w:val="nil"/>
            </w:tcBorders>
          </w:tcPr>
          <w:p w14:paraId="09B559B4" w14:textId="77777777" w:rsidR="004C4143" w:rsidRPr="005349D7" w:rsidRDefault="004C4143" w:rsidP="005349D7">
            <w:pPr>
              <w:pStyle w:val="ConsPlusNormal"/>
              <w:rPr>
                <w:rFonts w:ascii="Times New Roman" w:hAnsi="Times New Roman" w:cs="Times New Roman"/>
                <w:sz w:val="24"/>
                <w:szCs w:val="24"/>
              </w:rPr>
            </w:pPr>
          </w:p>
        </w:tc>
        <w:tc>
          <w:tcPr>
            <w:tcW w:w="3317" w:type="dxa"/>
          </w:tcPr>
          <w:p w14:paraId="0D3F0D8F" w14:textId="77777777" w:rsidR="004C4143" w:rsidRPr="005349D7" w:rsidRDefault="004C4143" w:rsidP="005349D7">
            <w:pPr>
              <w:pStyle w:val="ConsPlusNormal"/>
              <w:rPr>
                <w:rFonts w:ascii="Times New Roman" w:hAnsi="Times New Roman" w:cs="Times New Roman"/>
                <w:sz w:val="24"/>
                <w:szCs w:val="24"/>
              </w:rPr>
            </w:pPr>
          </w:p>
        </w:tc>
        <w:tc>
          <w:tcPr>
            <w:tcW w:w="5046" w:type="dxa"/>
            <w:tcBorders>
              <w:right w:val="nil"/>
            </w:tcBorders>
          </w:tcPr>
          <w:p w14:paraId="46F7DF25" w14:textId="77777777" w:rsidR="004C4143" w:rsidRPr="005349D7" w:rsidRDefault="004C4143" w:rsidP="005349D7">
            <w:pPr>
              <w:pStyle w:val="ConsPlusNormal"/>
              <w:rPr>
                <w:rFonts w:ascii="Times New Roman" w:hAnsi="Times New Roman" w:cs="Times New Roman"/>
                <w:sz w:val="24"/>
                <w:szCs w:val="24"/>
              </w:rPr>
            </w:pPr>
          </w:p>
        </w:tc>
      </w:tr>
      <w:tr w:rsidR="005349D7" w:rsidRPr="005349D7" w14:paraId="4F486481" w14:textId="77777777">
        <w:tc>
          <w:tcPr>
            <w:tcW w:w="9030" w:type="dxa"/>
            <w:gridSpan w:val="3"/>
            <w:tcBorders>
              <w:left w:val="nil"/>
              <w:right w:val="nil"/>
            </w:tcBorders>
          </w:tcPr>
          <w:p w14:paraId="46589491"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Критические элементы объекта (территории)</w:t>
            </w:r>
          </w:p>
        </w:tc>
      </w:tr>
      <w:tr w:rsidR="004C4143" w:rsidRPr="005349D7" w14:paraId="4D084981" w14:textId="77777777">
        <w:tc>
          <w:tcPr>
            <w:tcW w:w="667" w:type="dxa"/>
            <w:tcBorders>
              <w:left w:val="nil"/>
            </w:tcBorders>
          </w:tcPr>
          <w:p w14:paraId="27447CEF" w14:textId="77777777" w:rsidR="004C4143" w:rsidRPr="005349D7" w:rsidRDefault="004C4143" w:rsidP="005349D7">
            <w:pPr>
              <w:pStyle w:val="ConsPlusNormal"/>
              <w:rPr>
                <w:rFonts w:ascii="Times New Roman" w:hAnsi="Times New Roman" w:cs="Times New Roman"/>
                <w:sz w:val="24"/>
                <w:szCs w:val="24"/>
              </w:rPr>
            </w:pPr>
          </w:p>
        </w:tc>
        <w:tc>
          <w:tcPr>
            <w:tcW w:w="3317" w:type="dxa"/>
          </w:tcPr>
          <w:p w14:paraId="0979AF06" w14:textId="77777777" w:rsidR="004C4143" w:rsidRPr="005349D7" w:rsidRDefault="004C4143" w:rsidP="005349D7">
            <w:pPr>
              <w:pStyle w:val="ConsPlusNormal"/>
              <w:rPr>
                <w:rFonts w:ascii="Times New Roman" w:hAnsi="Times New Roman" w:cs="Times New Roman"/>
                <w:sz w:val="24"/>
                <w:szCs w:val="24"/>
              </w:rPr>
            </w:pPr>
          </w:p>
        </w:tc>
        <w:tc>
          <w:tcPr>
            <w:tcW w:w="5046" w:type="dxa"/>
            <w:tcBorders>
              <w:right w:val="nil"/>
            </w:tcBorders>
          </w:tcPr>
          <w:p w14:paraId="1C3C36A0" w14:textId="77777777" w:rsidR="004C4143" w:rsidRPr="005349D7" w:rsidRDefault="004C4143" w:rsidP="005349D7">
            <w:pPr>
              <w:pStyle w:val="ConsPlusNormal"/>
              <w:rPr>
                <w:rFonts w:ascii="Times New Roman" w:hAnsi="Times New Roman" w:cs="Times New Roman"/>
                <w:sz w:val="24"/>
                <w:szCs w:val="24"/>
              </w:rPr>
            </w:pPr>
          </w:p>
        </w:tc>
      </w:tr>
    </w:tbl>
    <w:p w14:paraId="51F8A83D" w14:textId="77777777" w:rsidR="004C4143" w:rsidRPr="005349D7" w:rsidRDefault="004C4143" w:rsidP="005349D7">
      <w:pPr>
        <w:pStyle w:val="ConsPlusNormal"/>
        <w:jc w:val="both"/>
        <w:rPr>
          <w:rFonts w:ascii="Times New Roman" w:hAnsi="Times New Roman" w:cs="Times New Roman"/>
          <w:sz w:val="24"/>
          <w:szCs w:val="24"/>
        </w:rPr>
      </w:pPr>
    </w:p>
    <w:p w14:paraId="4B5B05D9"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3. Мероприятия по обеспечению антитеррористической защищенности</w:t>
      </w:r>
    </w:p>
    <w:p w14:paraId="7DFC3FED"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объекта (территории)</w:t>
      </w:r>
    </w:p>
    <w:p w14:paraId="512D6F17" w14:textId="77777777" w:rsidR="004C4143" w:rsidRPr="005349D7" w:rsidRDefault="004C4143" w:rsidP="005349D7">
      <w:pPr>
        <w:pStyle w:val="ConsPlusNonformat"/>
        <w:jc w:val="both"/>
        <w:rPr>
          <w:rFonts w:ascii="Times New Roman" w:hAnsi="Times New Roman" w:cs="Times New Roman"/>
          <w:sz w:val="24"/>
          <w:szCs w:val="24"/>
        </w:rPr>
      </w:pPr>
    </w:p>
    <w:p w14:paraId="570BB945"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77CF65D4"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6A826715"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27B96E37"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0FC608CD"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3B4C6BA0" w14:textId="77777777" w:rsidR="004C4143" w:rsidRPr="005349D7" w:rsidRDefault="004C4143" w:rsidP="005349D7">
      <w:pPr>
        <w:pStyle w:val="ConsPlusNonformat"/>
        <w:jc w:val="both"/>
        <w:rPr>
          <w:rFonts w:ascii="Times New Roman" w:hAnsi="Times New Roman" w:cs="Times New Roman"/>
          <w:sz w:val="24"/>
          <w:szCs w:val="24"/>
        </w:rPr>
      </w:pPr>
    </w:p>
    <w:p w14:paraId="7DC9BA14" w14:textId="77777777" w:rsidR="004C4143" w:rsidRPr="005349D7" w:rsidRDefault="004C4143" w:rsidP="005349D7">
      <w:pPr>
        <w:pStyle w:val="ConsPlusNonformat"/>
        <w:jc w:val="both"/>
        <w:rPr>
          <w:rFonts w:ascii="Times New Roman" w:hAnsi="Times New Roman" w:cs="Times New Roman"/>
          <w:sz w:val="24"/>
          <w:szCs w:val="24"/>
        </w:rPr>
      </w:pPr>
      <w:bookmarkStart w:id="13" w:name="P297"/>
      <w:bookmarkEnd w:id="13"/>
      <w:r w:rsidRPr="005349D7">
        <w:rPr>
          <w:rFonts w:ascii="Times New Roman" w:hAnsi="Times New Roman" w:cs="Times New Roman"/>
          <w:sz w:val="24"/>
          <w:szCs w:val="24"/>
        </w:rPr>
        <w:t xml:space="preserve">          4. Оценка последствий совершения террористического акта</w:t>
      </w:r>
    </w:p>
    <w:p w14:paraId="3EF4931E"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на объекте (территории)</w:t>
      </w:r>
    </w:p>
    <w:p w14:paraId="47BCB77F" w14:textId="77777777" w:rsidR="004C4143" w:rsidRPr="005349D7" w:rsidRDefault="004C4143" w:rsidP="005349D7">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4195"/>
        <w:gridCol w:w="4195"/>
      </w:tblGrid>
      <w:tr w:rsidR="005349D7" w:rsidRPr="005349D7" w14:paraId="57955868" w14:textId="77777777">
        <w:tc>
          <w:tcPr>
            <w:tcW w:w="680" w:type="dxa"/>
          </w:tcPr>
          <w:p w14:paraId="2DD8558F"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N п/п</w:t>
            </w:r>
          </w:p>
        </w:tc>
        <w:tc>
          <w:tcPr>
            <w:tcW w:w="4195" w:type="dxa"/>
          </w:tcPr>
          <w:p w14:paraId="5F57214B"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Возможные людские потери (человек)</w:t>
            </w:r>
          </w:p>
        </w:tc>
        <w:tc>
          <w:tcPr>
            <w:tcW w:w="4195" w:type="dxa"/>
          </w:tcPr>
          <w:p w14:paraId="2CA52BFD" w14:textId="77777777" w:rsidR="004C4143" w:rsidRPr="005349D7" w:rsidRDefault="004C4143" w:rsidP="005349D7">
            <w:pPr>
              <w:pStyle w:val="ConsPlusNormal"/>
              <w:jc w:val="center"/>
              <w:rPr>
                <w:rFonts w:ascii="Times New Roman" w:hAnsi="Times New Roman" w:cs="Times New Roman"/>
                <w:sz w:val="24"/>
                <w:szCs w:val="24"/>
              </w:rPr>
            </w:pPr>
            <w:r w:rsidRPr="005349D7">
              <w:rPr>
                <w:rFonts w:ascii="Times New Roman" w:hAnsi="Times New Roman" w:cs="Times New Roman"/>
                <w:sz w:val="24"/>
                <w:szCs w:val="24"/>
              </w:rPr>
              <w:t>Возможные нарушения инфраструктуры</w:t>
            </w:r>
          </w:p>
        </w:tc>
      </w:tr>
      <w:tr w:rsidR="004C4143" w:rsidRPr="005349D7" w14:paraId="61511486" w14:textId="77777777">
        <w:tc>
          <w:tcPr>
            <w:tcW w:w="680" w:type="dxa"/>
          </w:tcPr>
          <w:p w14:paraId="176D8346" w14:textId="77777777" w:rsidR="004C4143" w:rsidRPr="005349D7" w:rsidRDefault="004C4143" w:rsidP="005349D7">
            <w:pPr>
              <w:pStyle w:val="ConsPlusNormal"/>
              <w:rPr>
                <w:rFonts w:ascii="Times New Roman" w:hAnsi="Times New Roman" w:cs="Times New Roman"/>
                <w:sz w:val="24"/>
                <w:szCs w:val="24"/>
              </w:rPr>
            </w:pPr>
          </w:p>
        </w:tc>
        <w:tc>
          <w:tcPr>
            <w:tcW w:w="4195" w:type="dxa"/>
          </w:tcPr>
          <w:p w14:paraId="5F51C0B6" w14:textId="77777777" w:rsidR="004C4143" w:rsidRPr="005349D7" w:rsidRDefault="004C4143" w:rsidP="005349D7">
            <w:pPr>
              <w:pStyle w:val="ConsPlusNormal"/>
              <w:rPr>
                <w:rFonts w:ascii="Times New Roman" w:hAnsi="Times New Roman" w:cs="Times New Roman"/>
                <w:sz w:val="24"/>
                <w:szCs w:val="24"/>
              </w:rPr>
            </w:pPr>
          </w:p>
        </w:tc>
        <w:tc>
          <w:tcPr>
            <w:tcW w:w="4195" w:type="dxa"/>
          </w:tcPr>
          <w:p w14:paraId="5E5AED5E" w14:textId="77777777" w:rsidR="004C4143" w:rsidRPr="005349D7" w:rsidRDefault="004C4143" w:rsidP="005349D7">
            <w:pPr>
              <w:pStyle w:val="ConsPlusNormal"/>
              <w:rPr>
                <w:rFonts w:ascii="Times New Roman" w:hAnsi="Times New Roman" w:cs="Times New Roman"/>
                <w:sz w:val="24"/>
                <w:szCs w:val="24"/>
              </w:rPr>
            </w:pPr>
          </w:p>
        </w:tc>
      </w:tr>
    </w:tbl>
    <w:p w14:paraId="7E8D4FAA" w14:textId="77777777" w:rsidR="004C4143" w:rsidRPr="005349D7" w:rsidRDefault="004C4143" w:rsidP="005349D7">
      <w:pPr>
        <w:pStyle w:val="ConsPlusNormal"/>
        <w:jc w:val="both"/>
        <w:rPr>
          <w:rFonts w:ascii="Times New Roman" w:hAnsi="Times New Roman" w:cs="Times New Roman"/>
          <w:sz w:val="24"/>
          <w:szCs w:val="24"/>
        </w:rPr>
      </w:pPr>
    </w:p>
    <w:p w14:paraId="0E3617AF"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5. Выводы и рекомендации</w:t>
      </w:r>
    </w:p>
    <w:p w14:paraId="4C374FD8" w14:textId="77777777" w:rsidR="004C4143" w:rsidRPr="005349D7" w:rsidRDefault="004C4143" w:rsidP="005349D7">
      <w:pPr>
        <w:pStyle w:val="ConsPlusNonformat"/>
        <w:jc w:val="both"/>
        <w:rPr>
          <w:rFonts w:ascii="Times New Roman" w:hAnsi="Times New Roman" w:cs="Times New Roman"/>
          <w:sz w:val="24"/>
          <w:szCs w:val="24"/>
        </w:rPr>
      </w:pPr>
    </w:p>
    <w:p w14:paraId="00FEDEF3"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4CBBBCB6"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594360F1" w14:textId="77777777" w:rsidR="004C4143" w:rsidRPr="005349D7" w:rsidRDefault="004C4143" w:rsidP="005349D7">
      <w:pPr>
        <w:pStyle w:val="ConsPlusNonformat"/>
        <w:jc w:val="both"/>
        <w:rPr>
          <w:rFonts w:ascii="Times New Roman" w:hAnsi="Times New Roman" w:cs="Times New Roman"/>
          <w:sz w:val="24"/>
          <w:szCs w:val="24"/>
        </w:rPr>
      </w:pPr>
    </w:p>
    <w:p w14:paraId="08EAE628"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6. Дополнительная информация</w:t>
      </w:r>
    </w:p>
    <w:p w14:paraId="368C2F86" w14:textId="77777777" w:rsidR="004C4143" w:rsidRPr="005349D7" w:rsidRDefault="004C4143" w:rsidP="005349D7">
      <w:pPr>
        <w:pStyle w:val="ConsPlusNonformat"/>
        <w:jc w:val="both"/>
        <w:rPr>
          <w:rFonts w:ascii="Times New Roman" w:hAnsi="Times New Roman" w:cs="Times New Roman"/>
          <w:sz w:val="24"/>
          <w:szCs w:val="24"/>
        </w:rPr>
      </w:pPr>
    </w:p>
    <w:p w14:paraId="3B07FADA"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3C2F4880"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(дополнительная информация с учетом особенностей объекта (территории)</w:t>
      </w:r>
    </w:p>
    <w:p w14:paraId="7CFD1F07" w14:textId="77777777" w:rsidR="004C4143" w:rsidRPr="005349D7" w:rsidRDefault="004C4143" w:rsidP="005349D7">
      <w:pPr>
        <w:pStyle w:val="ConsPlusNonformat"/>
        <w:jc w:val="both"/>
        <w:rPr>
          <w:rFonts w:ascii="Times New Roman" w:hAnsi="Times New Roman" w:cs="Times New Roman"/>
          <w:sz w:val="24"/>
          <w:szCs w:val="24"/>
        </w:rPr>
      </w:pPr>
    </w:p>
    <w:p w14:paraId="159C4928"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Приложения: 1. Акт обследования объекта (территории).</w:t>
      </w:r>
    </w:p>
    <w:p w14:paraId="27AF2F84"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2. Иные документы (при необходимости).</w:t>
      </w:r>
    </w:p>
    <w:p w14:paraId="06BEA656" w14:textId="77777777" w:rsidR="004C4143" w:rsidRPr="005349D7" w:rsidRDefault="004C4143" w:rsidP="005349D7">
      <w:pPr>
        <w:pStyle w:val="ConsPlusNonformat"/>
        <w:jc w:val="both"/>
        <w:rPr>
          <w:rFonts w:ascii="Times New Roman" w:hAnsi="Times New Roman" w:cs="Times New Roman"/>
          <w:sz w:val="24"/>
          <w:szCs w:val="24"/>
        </w:rPr>
      </w:pPr>
    </w:p>
    <w:p w14:paraId="5AFFDA60"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24698A5D"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(лицо, уполномоченное на составление паспорта безопасности руководителем</w:t>
      </w:r>
    </w:p>
    <w:p w14:paraId="7FEDE46D"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религиозной организации (лицом, имеющим право действовать без доверенности</w:t>
      </w:r>
    </w:p>
    <w:p w14:paraId="64613736"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от имени религиозной организации), являющейся собственником объекта</w:t>
      </w:r>
    </w:p>
    <w:p w14:paraId="008FF826"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(территории) или использующей его на ином законном основании)</w:t>
      </w:r>
    </w:p>
    <w:p w14:paraId="2E2F8201" w14:textId="77777777" w:rsidR="004C4143" w:rsidRPr="005349D7" w:rsidRDefault="004C4143" w:rsidP="005349D7">
      <w:pPr>
        <w:pStyle w:val="ConsPlusNonformat"/>
        <w:jc w:val="both"/>
        <w:rPr>
          <w:rFonts w:ascii="Times New Roman" w:hAnsi="Times New Roman" w:cs="Times New Roman"/>
          <w:sz w:val="24"/>
          <w:szCs w:val="24"/>
        </w:rPr>
      </w:pPr>
    </w:p>
    <w:p w14:paraId="6F9B1CAE"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     ________________________________________________</w:t>
      </w:r>
    </w:p>
    <w:p w14:paraId="2CA82D05"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w:t>
      </w:r>
      <w:proofErr w:type="gramStart"/>
      <w:r w:rsidRPr="005349D7">
        <w:rPr>
          <w:rFonts w:ascii="Times New Roman" w:hAnsi="Times New Roman" w:cs="Times New Roman"/>
          <w:sz w:val="24"/>
          <w:szCs w:val="24"/>
        </w:rPr>
        <w:t xml:space="preserve">подпись)   </w:t>
      </w:r>
      <w:proofErr w:type="gramEnd"/>
      <w:r w:rsidRPr="005349D7">
        <w:rPr>
          <w:rFonts w:ascii="Times New Roman" w:hAnsi="Times New Roman" w:cs="Times New Roman"/>
          <w:sz w:val="24"/>
          <w:szCs w:val="24"/>
        </w:rPr>
        <w:t xml:space="preserve">                             (</w:t>
      </w:r>
      <w:proofErr w:type="spellStart"/>
      <w:r w:rsidRPr="005349D7">
        <w:rPr>
          <w:rFonts w:ascii="Times New Roman" w:hAnsi="Times New Roman" w:cs="Times New Roman"/>
          <w:sz w:val="24"/>
          <w:szCs w:val="24"/>
        </w:rPr>
        <w:t>ф.и.о.</w:t>
      </w:r>
      <w:proofErr w:type="spellEnd"/>
      <w:r w:rsidRPr="005349D7">
        <w:rPr>
          <w:rFonts w:ascii="Times New Roman" w:hAnsi="Times New Roman" w:cs="Times New Roman"/>
          <w:sz w:val="24"/>
          <w:szCs w:val="24"/>
        </w:rPr>
        <w:t>)</w:t>
      </w:r>
    </w:p>
    <w:p w14:paraId="4AD3E6F7" w14:textId="77777777" w:rsidR="004C4143" w:rsidRPr="005349D7" w:rsidRDefault="004C4143" w:rsidP="005349D7">
      <w:pPr>
        <w:pStyle w:val="ConsPlusNonformat"/>
        <w:jc w:val="both"/>
        <w:rPr>
          <w:rFonts w:ascii="Times New Roman" w:hAnsi="Times New Roman" w:cs="Times New Roman"/>
          <w:sz w:val="24"/>
          <w:szCs w:val="24"/>
        </w:rPr>
      </w:pPr>
    </w:p>
    <w:p w14:paraId="3E507CE1"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Составлен "__" _____________ 20__ г.</w:t>
      </w:r>
    </w:p>
    <w:p w14:paraId="30D393D6" w14:textId="77777777" w:rsidR="004C4143" w:rsidRPr="005349D7" w:rsidRDefault="004C4143" w:rsidP="005349D7">
      <w:pPr>
        <w:pStyle w:val="ConsPlusNonformat"/>
        <w:jc w:val="both"/>
        <w:rPr>
          <w:rFonts w:ascii="Times New Roman" w:hAnsi="Times New Roman" w:cs="Times New Roman"/>
          <w:sz w:val="24"/>
          <w:szCs w:val="24"/>
        </w:rPr>
      </w:pPr>
    </w:p>
    <w:p w14:paraId="3FDB5940"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Актуализирован "__" ____________ 20__ г.</w:t>
      </w:r>
    </w:p>
    <w:p w14:paraId="5CFBC44A" w14:textId="77777777" w:rsidR="004C4143" w:rsidRPr="005349D7" w:rsidRDefault="004C4143" w:rsidP="005349D7">
      <w:pPr>
        <w:pStyle w:val="ConsPlusNonformat"/>
        <w:jc w:val="both"/>
        <w:rPr>
          <w:rFonts w:ascii="Times New Roman" w:hAnsi="Times New Roman" w:cs="Times New Roman"/>
          <w:sz w:val="24"/>
          <w:szCs w:val="24"/>
        </w:rPr>
      </w:pPr>
    </w:p>
    <w:p w14:paraId="41A63522"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Причина актуализации ______________________________________________________</w:t>
      </w:r>
    </w:p>
    <w:p w14:paraId="2051228F" w14:textId="77777777" w:rsidR="004C4143" w:rsidRPr="005349D7" w:rsidRDefault="004C4143" w:rsidP="005349D7">
      <w:pPr>
        <w:pStyle w:val="ConsPlusNonformat"/>
        <w:jc w:val="both"/>
        <w:rPr>
          <w:rFonts w:ascii="Times New Roman" w:hAnsi="Times New Roman" w:cs="Times New Roman"/>
          <w:sz w:val="24"/>
          <w:szCs w:val="24"/>
        </w:rPr>
      </w:pPr>
    </w:p>
    <w:p w14:paraId="63A78D2E"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___________________________________________________________________________</w:t>
      </w:r>
    </w:p>
    <w:p w14:paraId="2DE0179F"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(лицо, уполномоченное на составление паспорта безопасности руководителем</w:t>
      </w:r>
    </w:p>
    <w:p w14:paraId="08F6F68C"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религиозной организации (лицом, имеющим право действовать без</w:t>
      </w:r>
    </w:p>
    <w:p w14:paraId="055D0CCA"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доверенности от имени религиозной организации), являющейся собственником</w:t>
      </w:r>
    </w:p>
    <w:p w14:paraId="5DC05023"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объекта (территории) или использующей его на ином законном основании)</w:t>
      </w:r>
    </w:p>
    <w:p w14:paraId="35CF35BE" w14:textId="77777777" w:rsidR="004C4143" w:rsidRPr="005349D7" w:rsidRDefault="004C4143" w:rsidP="005349D7">
      <w:pPr>
        <w:pStyle w:val="ConsPlusNonformat"/>
        <w:jc w:val="both"/>
        <w:rPr>
          <w:rFonts w:ascii="Times New Roman" w:hAnsi="Times New Roman" w:cs="Times New Roman"/>
          <w:sz w:val="24"/>
          <w:szCs w:val="24"/>
        </w:rPr>
      </w:pPr>
    </w:p>
    <w:p w14:paraId="694D8A7F"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_________________     _____________________________________________________</w:t>
      </w:r>
    </w:p>
    <w:p w14:paraId="5EC7071F" w14:textId="77777777" w:rsidR="004C4143" w:rsidRPr="005349D7" w:rsidRDefault="004C4143" w:rsidP="005349D7">
      <w:pPr>
        <w:pStyle w:val="ConsPlusNonformat"/>
        <w:jc w:val="both"/>
        <w:rPr>
          <w:rFonts w:ascii="Times New Roman" w:hAnsi="Times New Roman" w:cs="Times New Roman"/>
          <w:sz w:val="24"/>
          <w:szCs w:val="24"/>
        </w:rPr>
      </w:pPr>
      <w:r w:rsidRPr="005349D7">
        <w:rPr>
          <w:rFonts w:ascii="Times New Roman" w:hAnsi="Times New Roman" w:cs="Times New Roman"/>
          <w:sz w:val="24"/>
          <w:szCs w:val="24"/>
        </w:rPr>
        <w:t xml:space="preserve">    (</w:t>
      </w:r>
      <w:proofErr w:type="gramStart"/>
      <w:r w:rsidRPr="005349D7">
        <w:rPr>
          <w:rFonts w:ascii="Times New Roman" w:hAnsi="Times New Roman" w:cs="Times New Roman"/>
          <w:sz w:val="24"/>
          <w:szCs w:val="24"/>
        </w:rPr>
        <w:t xml:space="preserve">подпись)   </w:t>
      </w:r>
      <w:proofErr w:type="gramEnd"/>
      <w:r w:rsidRPr="005349D7">
        <w:rPr>
          <w:rFonts w:ascii="Times New Roman" w:hAnsi="Times New Roman" w:cs="Times New Roman"/>
          <w:sz w:val="24"/>
          <w:szCs w:val="24"/>
        </w:rPr>
        <w:t xml:space="preserve">                             (</w:t>
      </w:r>
      <w:proofErr w:type="spellStart"/>
      <w:r w:rsidRPr="005349D7">
        <w:rPr>
          <w:rFonts w:ascii="Times New Roman" w:hAnsi="Times New Roman" w:cs="Times New Roman"/>
          <w:sz w:val="24"/>
          <w:szCs w:val="24"/>
        </w:rPr>
        <w:t>ф.и.о.</w:t>
      </w:r>
      <w:proofErr w:type="spellEnd"/>
      <w:r w:rsidRPr="005349D7">
        <w:rPr>
          <w:rFonts w:ascii="Times New Roman" w:hAnsi="Times New Roman" w:cs="Times New Roman"/>
          <w:sz w:val="24"/>
          <w:szCs w:val="24"/>
        </w:rPr>
        <w:t>)</w:t>
      </w:r>
    </w:p>
    <w:p w14:paraId="14691A10" w14:textId="77777777" w:rsidR="004C4143" w:rsidRPr="005349D7" w:rsidRDefault="004C4143" w:rsidP="005349D7">
      <w:pPr>
        <w:pStyle w:val="ConsPlusNormal"/>
        <w:jc w:val="both"/>
        <w:rPr>
          <w:rFonts w:ascii="Times New Roman" w:hAnsi="Times New Roman" w:cs="Times New Roman"/>
          <w:sz w:val="24"/>
          <w:szCs w:val="24"/>
        </w:rPr>
      </w:pPr>
    </w:p>
    <w:p w14:paraId="1F199D93" w14:textId="77777777" w:rsidR="004C4143" w:rsidRPr="005349D7" w:rsidRDefault="004C4143" w:rsidP="005349D7">
      <w:pPr>
        <w:pStyle w:val="ConsPlusNormal"/>
        <w:jc w:val="both"/>
        <w:rPr>
          <w:rFonts w:ascii="Times New Roman" w:hAnsi="Times New Roman" w:cs="Times New Roman"/>
          <w:sz w:val="24"/>
          <w:szCs w:val="24"/>
        </w:rPr>
      </w:pPr>
    </w:p>
    <w:p w14:paraId="34BEC800" w14:textId="77777777" w:rsidR="004C4143" w:rsidRPr="005349D7" w:rsidRDefault="004C4143" w:rsidP="005349D7">
      <w:pPr>
        <w:pStyle w:val="ConsPlusNormal"/>
        <w:pBdr>
          <w:top w:val="single" w:sz="6" w:space="0" w:color="auto"/>
        </w:pBdr>
        <w:jc w:val="both"/>
        <w:rPr>
          <w:rFonts w:ascii="Times New Roman" w:hAnsi="Times New Roman" w:cs="Times New Roman"/>
          <w:sz w:val="24"/>
          <w:szCs w:val="24"/>
        </w:rPr>
      </w:pPr>
    </w:p>
    <w:p w14:paraId="160B794D" w14:textId="77777777" w:rsidR="00CA2225" w:rsidRPr="005349D7" w:rsidRDefault="005349D7" w:rsidP="005349D7">
      <w:pPr>
        <w:spacing w:after="0" w:line="240" w:lineRule="auto"/>
        <w:rPr>
          <w:rFonts w:ascii="Times New Roman" w:hAnsi="Times New Roman" w:cs="Times New Roman"/>
          <w:sz w:val="24"/>
          <w:szCs w:val="24"/>
        </w:rPr>
      </w:pPr>
    </w:p>
    <w:sectPr w:rsidR="00CA2225" w:rsidRPr="005349D7" w:rsidSect="006C1D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143"/>
    <w:rsid w:val="004C4143"/>
    <w:rsid w:val="005349D7"/>
    <w:rsid w:val="00E67C66"/>
    <w:rsid w:val="00F77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541B6"/>
  <w15:chartTrackingRefBased/>
  <w15:docId w15:val="{CAD315B6-05ED-490E-A4F4-2D072A4FA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41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C41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41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C414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28F1097081B4B3171F0ACEC57B772FDBB8A67A8C3B99F8746AD7E8E23EBE684CDCDCAD1011E3E5E7DA2E83E4A967f8L" TargetMode="External"/><Relationship Id="rId4" Type="http://schemas.openxmlformats.org/officeDocument/2006/relationships/hyperlink" Target="consultantplus://offline/ref=28F1097081B4B3171F0ACEC57B772FDBBBAC7D8C389EF8746AD7E8E23EBE684CCEDCF51F13EAAFB69F658CE6A966721B263E99BB64f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4889</Words>
  <Characters>27868</Characters>
  <Application>Microsoft Office Word</Application>
  <DocSecurity>0</DocSecurity>
  <Lines>232</Lines>
  <Paragraphs>65</Paragraphs>
  <ScaleCrop>false</ScaleCrop>
  <Company/>
  <LinksUpToDate>false</LinksUpToDate>
  <CharactersWithSpaces>32692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dc:creator>
  <cp:keywords/>
  <dc:description/>
  <cp:lastModifiedBy>maxim</cp:lastModifiedBy>
  <cp:revision>2</cp:revision>
  <dcterms:created xsi:type="dcterms:W3CDTF">2020-01-23T05:19:00Z</dcterms:created>
  <dcterms:modified xsi:type="dcterms:W3CDTF">2020-01-23T05:19:00Z</dcterms:modified>
</cp:coreProperties>
</file>