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D0AD3" w:rsidRPr="009D0AD3" w14:paraId="6AD55965" w14:textId="77777777" w:rsidTr="009D0AD3">
        <w:tc>
          <w:tcPr>
            <w:tcW w:w="4677" w:type="dxa"/>
            <w:tcBorders>
              <w:top w:val="nil"/>
              <w:left w:val="nil"/>
              <w:bottom w:val="nil"/>
              <w:right w:val="nil"/>
            </w:tcBorders>
          </w:tcPr>
          <w:p w14:paraId="3F327512" w14:textId="77777777" w:rsidR="00FA20F5" w:rsidRPr="009D0AD3" w:rsidRDefault="00FA20F5" w:rsidP="009D0AD3">
            <w:pPr>
              <w:pStyle w:val="ConsPlusNormal"/>
              <w:outlineLvl w:val="0"/>
              <w:rPr>
                <w:rFonts w:ascii="Times New Roman" w:hAnsi="Times New Roman" w:cs="Times New Roman"/>
                <w:sz w:val="24"/>
                <w:szCs w:val="24"/>
              </w:rPr>
            </w:pPr>
            <w:r w:rsidRPr="009D0AD3">
              <w:rPr>
                <w:rFonts w:ascii="Times New Roman" w:hAnsi="Times New Roman" w:cs="Times New Roman"/>
                <w:sz w:val="24"/>
                <w:szCs w:val="24"/>
              </w:rPr>
              <w:t>14 июня 2012 года</w:t>
            </w:r>
          </w:p>
        </w:tc>
        <w:tc>
          <w:tcPr>
            <w:tcW w:w="4678" w:type="dxa"/>
            <w:tcBorders>
              <w:top w:val="nil"/>
              <w:left w:val="nil"/>
              <w:bottom w:val="nil"/>
              <w:right w:val="nil"/>
            </w:tcBorders>
          </w:tcPr>
          <w:p w14:paraId="0DC21CBE" w14:textId="77777777" w:rsidR="00FA20F5" w:rsidRPr="009D0AD3" w:rsidRDefault="00FA20F5" w:rsidP="009D0AD3">
            <w:pPr>
              <w:pStyle w:val="ConsPlusNormal"/>
              <w:jc w:val="right"/>
              <w:outlineLvl w:val="0"/>
              <w:rPr>
                <w:rFonts w:ascii="Times New Roman" w:hAnsi="Times New Roman" w:cs="Times New Roman"/>
                <w:sz w:val="24"/>
                <w:szCs w:val="24"/>
              </w:rPr>
            </w:pPr>
            <w:r w:rsidRPr="009D0AD3">
              <w:rPr>
                <w:rFonts w:ascii="Times New Roman" w:hAnsi="Times New Roman" w:cs="Times New Roman"/>
                <w:sz w:val="24"/>
                <w:szCs w:val="24"/>
              </w:rPr>
              <w:t>N 851</w:t>
            </w:r>
          </w:p>
        </w:tc>
      </w:tr>
    </w:tbl>
    <w:p w14:paraId="15D3769F" w14:textId="77777777" w:rsidR="00FA20F5" w:rsidRPr="009D0AD3" w:rsidRDefault="00FA20F5" w:rsidP="009D0AD3">
      <w:pPr>
        <w:pStyle w:val="ConsPlusNormal"/>
        <w:pBdr>
          <w:top w:val="single" w:sz="6" w:space="0" w:color="auto"/>
        </w:pBdr>
        <w:jc w:val="both"/>
        <w:rPr>
          <w:rFonts w:ascii="Times New Roman" w:hAnsi="Times New Roman" w:cs="Times New Roman"/>
          <w:sz w:val="24"/>
          <w:szCs w:val="24"/>
        </w:rPr>
      </w:pPr>
    </w:p>
    <w:p w14:paraId="6C7A8036" w14:textId="77777777" w:rsidR="00FA20F5" w:rsidRPr="009D0AD3" w:rsidRDefault="00FA20F5" w:rsidP="009D0AD3">
      <w:pPr>
        <w:pStyle w:val="ConsPlusNormal"/>
        <w:jc w:val="both"/>
        <w:rPr>
          <w:rFonts w:ascii="Times New Roman" w:hAnsi="Times New Roman" w:cs="Times New Roman"/>
          <w:sz w:val="24"/>
          <w:szCs w:val="24"/>
        </w:rPr>
      </w:pPr>
    </w:p>
    <w:p w14:paraId="32957847"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УКАЗ</w:t>
      </w:r>
    </w:p>
    <w:p w14:paraId="2B33FB8F" w14:textId="77777777" w:rsidR="00FA20F5" w:rsidRPr="009D0AD3" w:rsidRDefault="00FA20F5" w:rsidP="009D0AD3">
      <w:pPr>
        <w:pStyle w:val="ConsPlusTitle"/>
        <w:jc w:val="center"/>
        <w:rPr>
          <w:rFonts w:ascii="Times New Roman" w:hAnsi="Times New Roman" w:cs="Times New Roman"/>
          <w:sz w:val="24"/>
          <w:szCs w:val="24"/>
        </w:rPr>
      </w:pPr>
    </w:p>
    <w:p w14:paraId="04466688"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ПРЕЗИДЕНТА РОССИЙСКОЙ ФЕДЕРАЦИИ</w:t>
      </w:r>
    </w:p>
    <w:p w14:paraId="1BD8311F" w14:textId="77777777" w:rsidR="00FA20F5" w:rsidRPr="009D0AD3" w:rsidRDefault="00FA20F5" w:rsidP="009D0AD3">
      <w:pPr>
        <w:pStyle w:val="ConsPlusTitle"/>
        <w:jc w:val="center"/>
        <w:rPr>
          <w:rFonts w:ascii="Times New Roman" w:hAnsi="Times New Roman" w:cs="Times New Roman"/>
          <w:sz w:val="24"/>
          <w:szCs w:val="24"/>
        </w:rPr>
      </w:pPr>
    </w:p>
    <w:p w14:paraId="4FE13133"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О ПОРЯДКЕ</w:t>
      </w:r>
    </w:p>
    <w:p w14:paraId="0D29618C"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УСТАНОВЛЕНИЯ УРОВНЕЙ ТЕРРОРИСТИЧЕСКОЙ</w:t>
      </w:r>
    </w:p>
    <w:p w14:paraId="0790008B"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ОПАСНОСТИ, ПРЕДУСМАТРИВАЮЩИХ ПРИНЯТИЕ ДОПОЛНИТЕЛЬНЫХ</w:t>
      </w:r>
    </w:p>
    <w:p w14:paraId="3A718F51"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МЕР ПО ОБЕСПЕЧЕНИЮ БЕЗОПАСНОСТИ ЛИЧНОСТИ,</w:t>
      </w:r>
    </w:p>
    <w:p w14:paraId="3193E075"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ОБЩЕСТВА И ГОСУДАРСТВА</w:t>
      </w:r>
    </w:p>
    <w:p w14:paraId="1116ADAA" w14:textId="77777777" w:rsidR="00FA20F5" w:rsidRPr="009D0AD3" w:rsidRDefault="00FA20F5" w:rsidP="009D0AD3">
      <w:pPr>
        <w:pStyle w:val="ConsPlusNormal"/>
        <w:ind w:firstLine="540"/>
        <w:jc w:val="both"/>
        <w:rPr>
          <w:rFonts w:ascii="Times New Roman" w:hAnsi="Times New Roman" w:cs="Times New Roman"/>
          <w:sz w:val="24"/>
          <w:szCs w:val="24"/>
        </w:rPr>
      </w:pPr>
    </w:p>
    <w:p w14:paraId="2E111F56"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В соответствии со </w:t>
      </w:r>
      <w:hyperlink r:id="rId4" w:history="1">
        <w:r w:rsidRPr="009D0AD3">
          <w:rPr>
            <w:rFonts w:ascii="Times New Roman" w:hAnsi="Times New Roman" w:cs="Times New Roman"/>
            <w:sz w:val="24"/>
            <w:szCs w:val="24"/>
          </w:rPr>
          <w:t>статьей 5</w:t>
        </w:r>
      </w:hyperlink>
      <w:r w:rsidRPr="009D0AD3">
        <w:rPr>
          <w:rFonts w:ascii="Times New Roman" w:hAnsi="Times New Roman" w:cs="Times New Roman"/>
          <w:sz w:val="24"/>
          <w:szCs w:val="24"/>
        </w:rPr>
        <w:t xml:space="preserve"> Федерального закона "О противодействии терроризму" постановляю:</w:t>
      </w:r>
    </w:p>
    <w:p w14:paraId="61EBF225"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1. Утвердить прилагаемый </w:t>
      </w:r>
      <w:hyperlink w:anchor="P34" w:history="1">
        <w:r w:rsidRPr="009D0AD3">
          <w:rPr>
            <w:rFonts w:ascii="Times New Roman" w:hAnsi="Times New Roman" w:cs="Times New Roman"/>
            <w:sz w:val="24"/>
            <w:szCs w:val="24"/>
          </w:rPr>
          <w:t>Порядок</w:t>
        </w:r>
      </w:hyperlink>
      <w:r w:rsidRPr="009D0AD3">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33B54F5B"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2. Настоящий Указ вступает в силу со дня его официального опубликования.</w:t>
      </w:r>
    </w:p>
    <w:p w14:paraId="4DB22EB3" w14:textId="77777777" w:rsidR="00FA20F5" w:rsidRPr="009D0AD3" w:rsidRDefault="00FA20F5" w:rsidP="009D0AD3">
      <w:pPr>
        <w:pStyle w:val="ConsPlusNormal"/>
        <w:ind w:firstLine="540"/>
        <w:jc w:val="both"/>
        <w:rPr>
          <w:rFonts w:ascii="Times New Roman" w:hAnsi="Times New Roman" w:cs="Times New Roman"/>
          <w:sz w:val="24"/>
          <w:szCs w:val="24"/>
        </w:rPr>
      </w:pPr>
    </w:p>
    <w:p w14:paraId="47B65E4C"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Президент</w:t>
      </w:r>
    </w:p>
    <w:p w14:paraId="3A4C5836"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Российской Федерации</w:t>
      </w:r>
    </w:p>
    <w:p w14:paraId="1DE0D7DA"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В.ПУТИН</w:t>
      </w:r>
    </w:p>
    <w:p w14:paraId="55C57D91" w14:textId="77777777" w:rsidR="00FA20F5" w:rsidRPr="009D0AD3" w:rsidRDefault="00FA20F5" w:rsidP="009D0AD3">
      <w:pPr>
        <w:pStyle w:val="ConsPlusNormal"/>
        <w:rPr>
          <w:rFonts w:ascii="Times New Roman" w:hAnsi="Times New Roman" w:cs="Times New Roman"/>
          <w:sz w:val="24"/>
          <w:szCs w:val="24"/>
        </w:rPr>
      </w:pPr>
      <w:r w:rsidRPr="009D0AD3">
        <w:rPr>
          <w:rFonts w:ascii="Times New Roman" w:hAnsi="Times New Roman" w:cs="Times New Roman"/>
          <w:sz w:val="24"/>
          <w:szCs w:val="24"/>
        </w:rPr>
        <w:t>Москва, Кремль</w:t>
      </w:r>
    </w:p>
    <w:p w14:paraId="146F066F" w14:textId="77777777" w:rsidR="00FA20F5" w:rsidRPr="009D0AD3" w:rsidRDefault="00FA20F5" w:rsidP="009D0AD3">
      <w:pPr>
        <w:pStyle w:val="ConsPlusNormal"/>
        <w:rPr>
          <w:rFonts w:ascii="Times New Roman" w:hAnsi="Times New Roman" w:cs="Times New Roman"/>
          <w:sz w:val="24"/>
          <w:szCs w:val="24"/>
        </w:rPr>
      </w:pPr>
      <w:r w:rsidRPr="009D0AD3">
        <w:rPr>
          <w:rFonts w:ascii="Times New Roman" w:hAnsi="Times New Roman" w:cs="Times New Roman"/>
          <w:sz w:val="24"/>
          <w:szCs w:val="24"/>
        </w:rPr>
        <w:t>14 июня 2012 года</w:t>
      </w:r>
    </w:p>
    <w:p w14:paraId="0256933D" w14:textId="77777777" w:rsidR="00FA20F5" w:rsidRPr="009D0AD3" w:rsidRDefault="00FA20F5" w:rsidP="009D0AD3">
      <w:pPr>
        <w:pStyle w:val="ConsPlusNormal"/>
        <w:rPr>
          <w:rFonts w:ascii="Times New Roman" w:hAnsi="Times New Roman" w:cs="Times New Roman"/>
          <w:sz w:val="24"/>
          <w:szCs w:val="24"/>
        </w:rPr>
      </w:pPr>
      <w:bookmarkStart w:id="0" w:name="_GoBack"/>
      <w:r w:rsidRPr="009D0AD3">
        <w:rPr>
          <w:rFonts w:ascii="Times New Roman" w:hAnsi="Times New Roman" w:cs="Times New Roman"/>
          <w:sz w:val="24"/>
          <w:szCs w:val="24"/>
        </w:rPr>
        <w:t>N 851</w:t>
      </w:r>
    </w:p>
    <w:bookmarkEnd w:id="0"/>
    <w:p w14:paraId="4E5B4681" w14:textId="77777777" w:rsidR="00FA20F5" w:rsidRPr="009D0AD3" w:rsidRDefault="00FA20F5" w:rsidP="009D0AD3">
      <w:pPr>
        <w:pStyle w:val="ConsPlusNormal"/>
        <w:ind w:firstLine="540"/>
        <w:jc w:val="both"/>
        <w:rPr>
          <w:rFonts w:ascii="Times New Roman" w:hAnsi="Times New Roman" w:cs="Times New Roman"/>
          <w:sz w:val="24"/>
          <w:szCs w:val="24"/>
        </w:rPr>
      </w:pPr>
    </w:p>
    <w:p w14:paraId="1EAC9750" w14:textId="77777777" w:rsidR="00FA20F5" w:rsidRPr="009D0AD3" w:rsidRDefault="00FA20F5" w:rsidP="009D0AD3">
      <w:pPr>
        <w:pStyle w:val="ConsPlusNormal"/>
        <w:ind w:firstLine="540"/>
        <w:jc w:val="both"/>
        <w:rPr>
          <w:rFonts w:ascii="Times New Roman" w:hAnsi="Times New Roman" w:cs="Times New Roman"/>
          <w:sz w:val="24"/>
          <w:szCs w:val="24"/>
        </w:rPr>
      </w:pPr>
    </w:p>
    <w:p w14:paraId="06144556" w14:textId="77777777" w:rsidR="00FA20F5" w:rsidRPr="009D0AD3" w:rsidRDefault="00FA20F5" w:rsidP="009D0AD3">
      <w:pPr>
        <w:pStyle w:val="ConsPlusNormal"/>
        <w:jc w:val="right"/>
        <w:outlineLvl w:val="0"/>
        <w:rPr>
          <w:rFonts w:ascii="Times New Roman" w:hAnsi="Times New Roman" w:cs="Times New Roman"/>
          <w:sz w:val="24"/>
          <w:szCs w:val="24"/>
        </w:rPr>
      </w:pPr>
      <w:r w:rsidRPr="009D0AD3">
        <w:rPr>
          <w:rFonts w:ascii="Times New Roman" w:hAnsi="Times New Roman" w:cs="Times New Roman"/>
          <w:sz w:val="24"/>
          <w:szCs w:val="24"/>
        </w:rPr>
        <w:t>Утвержден</w:t>
      </w:r>
    </w:p>
    <w:p w14:paraId="52B4ACAA"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Указом Президента</w:t>
      </w:r>
    </w:p>
    <w:p w14:paraId="7850C6FA"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Российской Федерации</w:t>
      </w:r>
    </w:p>
    <w:p w14:paraId="4DEE6120" w14:textId="77777777" w:rsidR="00FA20F5" w:rsidRPr="009D0AD3" w:rsidRDefault="00FA20F5" w:rsidP="009D0AD3">
      <w:pPr>
        <w:pStyle w:val="ConsPlusNormal"/>
        <w:jc w:val="right"/>
        <w:rPr>
          <w:rFonts w:ascii="Times New Roman" w:hAnsi="Times New Roman" w:cs="Times New Roman"/>
          <w:sz w:val="24"/>
          <w:szCs w:val="24"/>
        </w:rPr>
      </w:pPr>
      <w:r w:rsidRPr="009D0AD3">
        <w:rPr>
          <w:rFonts w:ascii="Times New Roman" w:hAnsi="Times New Roman" w:cs="Times New Roman"/>
          <w:sz w:val="24"/>
          <w:szCs w:val="24"/>
        </w:rPr>
        <w:t>от 14 июня 2012 г. N 851</w:t>
      </w:r>
    </w:p>
    <w:p w14:paraId="4D10EFA7" w14:textId="77777777" w:rsidR="00FA20F5" w:rsidRPr="009D0AD3" w:rsidRDefault="00FA20F5" w:rsidP="009D0AD3">
      <w:pPr>
        <w:pStyle w:val="ConsPlusNormal"/>
        <w:jc w:val="center"/>
        <w:rPr>
          <w:rFonts w:ascii="Times New Roman" w:hAnsi="Times New Roman" w:cs="Times New Roman"/>
          <w:sz w:val="24"/>
          <w:szCs w:val="24"/>
        </w:rPr>
      </w:pPr>
    </w:p>
    <w:p w14:paraId="1DC6AA25" w14:textId="77777777" w:rsidR="00FA20F5" w:rsidRPr="009D0AD3" w:rsidRDefault="00FA20F5" w:rsidP="009D0AD3">
      <w:pPr>
        <w:pStyle w:val="ConsPlusTitle"/>
        <w:jc w:val="center"/>
        <w:rPr>
          <w:rFonts w:ascii="Times New Roman" w:hAnsi="Times New Roman" w:cs="Times New Roman"/>
          <w:sz w:val="24"/>
          <w:szCs w:val="24"/>
        </w:rPr>
      </w:pPr>
      <w:bookmarkStart w:id="1" w:name="P34"/>
      <w:bookmarkEnd w:id="1"/>
      <w:r w:rsidRPr="009D0AD3">
        <w:rPr>
          <w:rFonts w:ascii="Times New Roman" w:hAnsi="Times New Roman" w:cs="Times New Roman"/>
          <w:sz w:val="24"/>
          <w:szCs w:val="24"/>
        </w:rPr>
        <w:t>ПОРЯДОК</w:t>
      </w:r>
    </w:p>
    <w:p w14:paraId="697A0410"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УСТАНОВЛЕНИЯ УРОВНЕЙ ТЕРРОРИСТИЧЕСКОЙ</w:t>
      </w:r>
    </w:p>
    <w:p w14:paraId="08FAC39D"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ОПАСНОСТИ, ПРЕДУСМАТРИВАЮЩИХ ПРИНЯТИЕ ДОПОЛНИТЕЛЬНЫХ</w:t>
      </w:r>
    </w:p>
    <w:p w14:paraId="172F23CC"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МЕР ПО ОБЕСПЕЧЕНИЮ БЕЗОПАСНОСТИ ЛИЧНОСТИ,</w:t>
      </w:r>
    </w:p>
    <w:p w14:paraId="067D00B6" w14:textId="77777777" w:rsidR="00FA20F5" w:rsidRPr="009D0AD3" w:rsidRDefault="00FA20F5" w:rsidP="009D0AD3">
      <w:pPr>
        <w:pStyle w:val="ConsPlusTitle"/>
        <w:jc w:val="center"/>
        <w:rPr>
          <w:rFonts w:ascii="Times New Roman" w:hAnsi="Times New Roman" w:cs="Times New Roman"/>
          <w:sz w:val="24"/>
          <w:szCs w:val="24"/>
        </w:rPr>
      </w:pPr>
      <w:r w:rsidRPr="009D0AD3">
        <w:rPr>
          <w:rFonts w:ascii="Times New Roman" w:hAnsi="Times New Roman" w:cs="Times New Roman"/>
          <w:sz w:val="24"/>
          <w:szCs w:val="24"/>
        </w:rPr>
        <w:t>ОБЩЕСТВА И ГОСУДАРСТВА</w:t>
      </w:r>
    </w:p>
    <w:p w14:paraId="0490F10E" w14:textId="77777777" w:rsidR="00FA20F5" w:rsidRPr="009D0AD3" w:rsidRDefault="00FA20F5" w:rsidP="009D0AD3">
      <w:pPr>
        <w:pStyle w:val="ConsPlusNormal"/>
        <w:ind w:firstLine="540"/>
        <w:jc w:val="both"/>
        <w:rPr>
          <w:rFonts w:ascii="Times New Roman" w:hAnsi="Times New Roman" w:cs="Times New Roman"/>
          <w:sz w:val="24"/>
          <w:szCs w:val="24"/>
        </w:rPr>
      </w:pPr>
    </w:p>
    <w:p w14:paraId="477C5CA2"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1.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могут устанавливаться следующие уровни террористической опасности на отдельных участках территории Российской Федерации (объектах):</w:t>
      </w:r>
    </w:p>
    <w:p w14:paraId="08FA95B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а) повышенный ("синий");</w:t>
      </w:r>
    </w:p>
    <w:p w14:paraId="104D2475"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б) высокий ("желтый");</w:t>
      </w:r>
    </w:p>
    <w:p w14:paraId="7A7C53B9"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в) критический ("красный").</w:t>
      </w:r>
    </w:p>
    <w:p w14:paraId="0EA4DB64" w14:textId="77777777" w:rsidR="00FA20F5" w:rsidRPr="009D0AD3" w:rsidRDefault="00FA20F5" w:rsidP="009D0AD3">
      <w:pPr>
        <w:pStyle w:val="ConsPlusNormal"/>
        <w:ind w:firstLine="540"/>
        <w:jc w:val="both"/>
        <w:rPr>
          <w:rFonts w:ascii="Times New Roman" w:hAnsi="Times New Roman" w:cs="Times New Roman"/>
          <w:sz w:val="24"/>
          <w:szCs w:val="24"/>
        </w:rPr>
      </w:pPr>
      <w:bookmarkStart w:id="2" w:name="P44"/>
      <w:bookmarkEnd w:id="2"/>
      <w:r w:rsidRPr="009D0AD3">
        <w:rPr>
          <w:rFonts w:ascii="Times New Roman" w:hAnsi="Times New Roman" w:cs="Times New Roman"/>
          <w:sz w:val="24"/>
          <w:szCs w:val="24"/>
        </w:rPr>
        <w:t>2. Уровень террористической опасности на отдельных участках территории Российской Федерации (объектах) устанавливается:</w:t>
      </w:r>
    </w:p>
    <w:p w14:paraId="6581567B"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а) повышенный ("синий") - при наличии требующей подтверждения информации о реальной возможности совершения террористического акта;</w:t>
      </w:r>
    </w:p>
    <w:p w14:paraId="2DDF8DA4"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б) высокий ("желтый") - при наличии подтвержденной информации о реальной возможности совершения террористического акта;</w:t>
      </w:r>
    </w:p>
    <w:p w14:paraId="7449A81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lastRenderedPageBreak/>
        <w:t>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14:paraId="48C165B3"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3. Уровень террористической опасности, установленный на отдельном участке территории Российской Федерации (объекте), подлежит отмене, если в результате принятых мер устранена угроза террористической опасности.</w:t>
      </w:r>
    </w:p>
    <w:p w14:paraId="3E674F7B"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4. 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14:paraId="1C60F827"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14:paraId="4F1CBB2C"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5. 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предусмотренных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14:paraId="1C455A02"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6. 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w:t>
      </w:r>
    </w:p>
    <w:p w14:paraId="2B9ABC18"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В представлении должна содержаться информация, предусмотренная </w:t>
      </w:r>
      <w:hyperlink w:anchor="P44" w:history="1">
        <w:r w:rsidRPr="009D0AD3">
          <w:rPr>
            <w:rFonts w:ascii="Times New Roman" w:hAnsi="Times New Roman" w:cs="Times New Roman"/>
            <w:sz w:val="24"/>
            <w:szCs w:val="24"/>
          </w:rPr>
          <w:t>пунктом 2</w:t>
        </w:r>
      </w:hyperlink>
      <w:r w:rsidRPr="009D0AD3">
        <w:rPr>
          <w:rFonts w:ascii="Times New Roman" w:hAnsi="Times New Roman" w:cs="Times New Roman"/>
          <w:sz w:val="24"/>
          <w:szCs w:val="24"/>
        </w:rPr>
        <w:t xml:space="preserve"> настоящего Порядка, а также предложения о сроке, на который в субъекте Российской Федерации устанавливается соответствующий уровень террористической опасности, о границах участка территории (об объекте), в пределах которых (на котором) он устанавливается, и перечень дополнительных мер, предусмотренных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w:t>
      </w:r>
    </w:p>
    <w:p w14:paraId="6A2EB57D"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7. Председатель Национального антитеррористического комитета при наличии информации, предусмотренной </w:t>
      </w:r>
      <w:hyperlink w:anchor="P44" w:history="1">
        <w:r w:rsidRPr="009D0AD3">
          <w:rPr>
            <w:rFonts w:ascii="Times New Roman" w:hAnsi="Times New Roman" w:cs="Times New Roman"/>
            <w:sz w:val="24"/>
            <w:szCs w:val="24"/>
          </w:rPr>
          <w:t>пунктом 2</w:t>
        </w:r>
      </w:hyperlink>
      <w:r w:rsidRPr="009D0AD3">
        <w:rPr>
          <w:rFonts w:ascii="Times New Roman" w:hAnsi="Times New Roman" w:cs="Times New Roman"/>
          <w:sz w:val="24"/>
          <w:szCs w:val="24"/>
        </w:rPr>
        <w:t xml:space="preserve"> настоящего Порядка,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w:t>
      </w:r>
    </w:p>
    <w:p w14:paraId="1CF57546"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8. Уровень террористической опасности может устанавливаться на срок не более 15 суток.</w:t>
      </w:r>
    </w:p>
    <w:p w14:paraId="0FA0B162" w14:textId="77777777" w:rsidR="00FA20F5" w:rsidRPr="009D0AD3" w:rsidRDefault="00FA20F5" w:rsidP="009D0AD3">
      <w:pPr>
        <w:pStyle w:val="ConsPlusNormal"/>
        <w:ind w:firstLine="540"/>
        <w:jc w:val="both"/>
        <w:rPr>
          <w:rFonts w:ascii="Times New Roman" w:hAnsi="Times New Roman" w:cs="Times New Roman"/>
          <w:sz w:val="24"/>
          <w:szCs w:val="24"/>
        </w:rPr>
      </w:pPr>
      <w:bookmarkStart w:id="3" w:name="P56"/>
      <w:bookmarkEnd w:id="3"/>
      <w:r w:rsidRPr="009D0AD3">
        <w:rPr>
          <w:rFonts w:ascii="Times New Roman" w:hAnsi="Times New Roman" w:cs="Times New Roman"/>
          <w:sz w:val="24"/>
          <w:szCs w:val="24"/>
        </w:rPr>
        <w:t xml:space="preserve">9. 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w:t>
      </w:r>
      <w:r w:rsidRPr="009D0AD3">
        <w:rPr>
          <w:rFonts w:ascii="Times New Roman" w:hAnsi="Times New Roman" w:cs="Times New Roman"/>
          <w:sz w:val="24"/>
          <w:szCs w:val="24"/>
        </w:rPr>
        <w:lastRenderedPageBreak/>
        <w:t>общества и государства:</w:t>
      </w:r>
    </w:p>
    <w:p w14:paraId="22C1C3DC"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а) при повышенном ("синем") уровне террористической опасности:</w:t>
      </w:r>
    </w:p>
    <w:p w14:paraId="7E839ECB"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внеплановые мероприятия по проверке информации о возможном совершении террористического акта;</w:t>
      </w:r>
    </w:p>
    <w:p w14:paraId="1A6FC3B7"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14:paraId="4CB40198"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14:paraId="30AE145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14:paraId="214E10B7"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14:paraId="4AE3F32E"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14:paraId="25F4F61E"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своевременное информирование населения о том, как вести себя в условиях угрозы совершения террористического акта;</w:t>
      </w:r>
    </w:p>
    <w:p w14:paraId="41929E89"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14:paraId="30D8CC1B"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14:paraId="081AF597"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14:paraId="0D4C43CD" w14:textId="77777777" w:rsidR="00FA20F5" w:rsidRPr="009D0AD3" w:rsidRDefault="00FA20F5" w:rsidP="009D0AD3">
      <w:pPr>
        <w:pStyle w:val="ConsPlusNormal"/>
        <w:ind w:firstLine="540"/>
        <w:jc w:val="both"/>
        <w:rPr>
          <w:rFonts w:ascii="Times New Roman" w:hAnsi="Times New Roman" w:cs="Times New Roman"/>
          <w:sz w:val="24"/>
          <w:szCs w:val="24"/>
        </w:rPr>
      </w:pPr>
      <w:proofErr w:type="gramStart"/>
      <w:r w:rsidRPr="009D0AD3">
        <w:rPr>
          <w:rFonts w:ascii="Times New Roman" w:hAnsi="Times New Roman" w:cs="Times New Roman"/>
          <w:sz w:val="24"/>
          <w:szCs w:val="24"/>
        </w:rPr>
        <w:t>уточнение расчетов</w:t>
      </w:r>
      <w:proofErr w:type="gramEnd"/>
      <w:r w:rsidRPr="009D0AD3">
        <w:rPr>
          <w:rFonts w:ascii="Times New Roman" w:hAnsi="Times New Roman" w:cs="Times New Roman"/>
          <w:sz w:val="24"/>
          <w:szCs w:val="24"/>
        </w:rPr>
        <w:t xml:space="preserve">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14:paraId="41D1CDD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14:paraId="28D18333"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14:paraId="08A2FED1"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w:t>
      </w:r>
      <w:r w:rsidRPr="009D0AD3">
        <w:rPr>
          <w:rFonts w:ascii="Times New Roman" w:hAnsi="Times New Roman" w:cs="Times New Roman"/>
          <w:sz w:val="24"/>
          <w:szCs w:val="24"/>
        </w:rPr>
        <w:lastRenderedPageBreak/>
        <w:t>контртеррористической операции, а также источников обеспечения их питанием и одеждой;</w:t>
      </w:r>
    </w:p>
    <w:p w14:paraId="70164FBF"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перевод соответствующих медицинских организаций в режим повышенной готовности;</w:t>
      </w:r>
    </w:p>
    <w:p w14:paraId="22FE3897"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14:paraId="0DCDC968"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14:paraId="2AB4586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приведение в состояние готовности группировки сил и средств, созданной для проведения контртеррористической операции;</w:t>
      </w:r>
    </w:p>
    <w:p w14:paraId="63AF1A3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перевод соответствующих медицинских организаций в режим чрезвычайной ситуации;</w:t>
      </w:r>
    </w:p>
    <w:p w14:paraId="4F8C8FEF"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усиление охраны наиболее вероятных объектов террористических посягательств;</w:t>
      </w:r>
    </w:p>
    <w:p w14:paraId="5E7A9E43"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14:paraId="21165366"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принятие неотложных мер по спасению людей, охране имущества, оставшегося без присмотра, содействие бесперебойной работе спасательных служб;</w:t>
      </w:r>
    </w:p>
    <w:p w14:paraId="708A2879"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14:paraId="7F3FA18A"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14:paraId="47252770"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10. 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меры, предусмотренные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w:t>
      </w:r>
    </w:p>
    <w:p w14:paraId="7766DAB6"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11. 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14:paraId="3FE16EF4" w14:textId="77777777" w:rsidR="00FA20F5" w:rsidRPr="009D0AD3" w:rsidRDefault="00FA20F5" w:rsidP="009D0AD3">
      <w:pPr>
        <w:pStyle w:val="ConsPlusNormal"/>
        <w:ind w:firstLine="540"/>
        <w:jc w:val="both"/>
        <w:rPr>
          <w:rFonts w:ascii="Times New Roman" w:hAnsi="Times New Roman" w:cs="Times New Roman"/>
          <w:sz w:val="24"/>
          <w:szCs w:val="24"/>
        </w:rPr>
      </w:pPr>
      <w:r w:rsidRPr="009D0AD3">
        <w:rPr>
          <w:rFonts w:ascii="Times New Roman" w:hAnsi="Times New Roman" w:cs="Times New Roman"/>
          <w:sz w:val="24"/>
          <w:szCs w:val="24"/>
        </w:rPr>
        <w:t xml:space="preserve">12. Меры, предусмотренные </w:t>
      </w:r>
      <w:hyperlink w:anchor="P56" w:history="1">
        <w:r w:rsidRPr="009D0AD3">
          <w:rPr>
            <w:rFonts w:ascii="Times New Roman" w:hAnsi="Times New Roman" w:cs="Times New Roman"/>
            <w:sz w:val="24"/>
            <w:szCs w:val="24"/>
          </w:rPr>
          <w:t>пунктом 9</w:t>
        </w:r>
      </w:hyperlink>
      <w:r w:rsidRPr="009D0AD3">
        <w:rPr>
          <w:rFonts w:ascii="Times New Roman" w:hAnsi="Times New Roman" w:cs="Times New Roman"/>
          <w:sz w:val="24"/>
          <w:szCs w:val="24"/>
        </w:rPr>
        <w:t xml:space="preserve"> настоящего Порядка, осуществляются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r:id="rId5" w:history="1">
        <w:r w:rsidRPr="009D0AD3">
          <w:rPr>
            <w:rFonts w:ascii="Times New Roman" w:hAnsi="Times New Roman" w:cs="Times New Roman"/>
            <w:sz w:val="24"/>
            <w:szCs w:val="24"/>
          </w:rPr>
          <w:t>частью 4 статьи 5</w:t>
        </w:r>
      </w:hyperlink>
      <w:r w:rsidRPr="009D0AD3">
        <w:rPr>
          <w:rFonts w:ascii="Times New Roman" w:hAnsi="Times New Roman" w:cs="Times New Roman"/>
          <w:sz w:val="24"/>
          <w:szCs w:val="24"/>
        </w:rPr>
        <w:t xml:space="preserve"> Федерального закона "О противодействии терроризму", в пределах их компетенции, по заранее разработанным ими и доведенным до исполнителей планам и не должны ограничивать права и свободы человека и гражданина.</w:t>
      </w:r>
    </w:p>
    <w:p w14:paraId="466A63C7" w14:textId="77777777" w:rsidR="00FA20F5" w:rsidRPr="009D0AD3" w:rsidRDefault="00FA20F5" w:rsidP="009D0AD3">
      <w:pPr>
        <w:pStyle w:val="ConsPlusNormal"/>
        <w:ind w:firstLine="540"/>
        <w:jc w:val="both"/>
        <w:rPr>
          <w:rFonts w:ascii="Times New Roman" w:hAnsi="Times New Roman" w:cs="Times New Roman"/>
          <w:sz w:val="24"/>
          <w:szCs w:val="24"/>
        </w:rPr>
      </w:pPr>
    </w:p>
    <w:p w14:paraId="7A829AA9" w14:textId="77777777" w:rsidR="00FA20F5" w:rsidRPr="009D0AD3" w:rsidRDefault="00FA20F5" w:rsidP="009D0AD3">
      <w:pPr>
        <w:pStyle w:val="ConsPlusNormal"/>
        <w:ind w:firstLine="540"/>
        <w:jc w:val="both"/>
        <w:rPr>
          <w:rFonts w:ascii="Times New Roman" w:hAnsi="Times New Roman" w:cs="Times New Roman"/>
          <w:sz w:val="24"/>
          <w:szCs w:val="24"/>
        </w:rPr>
      </w:pPr>
    </w:p>
    <w:p w14:paraId="7F744FA2" w14:textId="77777777" w:rsidR="00FA20F5" w:rsidRPr="009D0AD3" w:rsidRDefault="00FA20F5" w:rsidP="009D0AD3">
      <w:pPr>
        <w:pStyle w:val="ConsPlusNormal"/>
        <w:pBdr>
          <w:top w:val="single" w:sz="6" w:space="0" w:color="auto"/>
        </w:pBdr>
        <w:jc w:val="both"/>
        <w:rPr>
          <w:rFonts w:ascii="Times New Roman" w:hAnsi="Times New Roman" w:cs="Times New Roman"/>
          <w:sz w:val="24"/>
          <w:szCs w:val="24"/>
        </w:rPr>
      </w:pPr>
    </w:p>
    <w:p w14:paraId="2C1FFF00" w14:textId="77777777" w:rsidR="00CA2225" w:rsidRPr="009D0AD3" w:rsidRDefault="00D64361" w:rsidP="009D0AD3">
      <w:pPr>
        <w:spacing w:after="0" w:line="240" w:lineRule="auto"/>
        <w:rPr>
          <w:rFonts w:ascii="Times New Roman" w:hAnsi="Times New Roman" w:cs="Times New Roman"/>
          <w:sz w:val="24"/>
          <w:szCs w:val="24"/>
        </w:rPr>
      </w:pPr>
    </w:p>
    <w:sectPr w:rsidR="00CA2225" w:rsidRPr="009D0AD3" w:rsidSect="00201D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F5"/>
    <w:rsid w:val="009D0AD3"/>
    <w:rsid w:val="00D64361"/>
    <w:rsid w:val="00E67C66"/>
    <w:rsid w:val="00F77F31"/>
    <w:rsid w:val="00FA2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86485"/>
  <w15:chartTrackingRefBased/>
  <w15:docId w15:val="{1353641B-5315-4393-B006-CC53F015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20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A20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20F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962DF48D7BA5396ACAB2EA0B30DC82BFC104671F0E33494643D1DFE595F965B819FD778E51442BB208E4E4D3274194F2608F408DCF5931CtFP1L" TargetMode="External"/><Relationship Id="rId4" Type="http://schemas.openxmlformats.org/officeDocument/2006/relationships/hyperlink" Target="consultantplus://offline/ref=4962DF48D7BA5396ACAB2EA0B30DC82BFC104671F0E33494643D1DFE595F965B819FD77AE71F16EF60D0171E743F144C3A14F40BtCP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1834</Words>
  <Characters>10455</Characters>
  <Application>Microsoft Office Word</Application>
  <DocSecurity>0</DocSecurity>
  <Lines>87</Lines>
  <Paragraphs>24</Paragraphs>
  <ScaleCrop>false</ScaleCrop>
  <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2020-01-23T06:41:00Z</dcterms:created>
  <dcterms:modified xsi:type="dcterms:W3CDTF">2020-01-23T06:41:00Z</dcterms:modified>
</cp:coreProperties>
</file>